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hint="eastAsia" w:ascii="Times New Roman" w:hAnsi="Times New Roman"/>
          <w:b/>
          <w:bCs/>
          <w:color w:val="auto"/>
          <w:sz w:val="52"/>
          <w:szCs w:val="52"/>
          <w:highlight w:val="none"/>
        </w:rPr>
        <w:id w:val="15975940"/>
      </w:sdtPr>
      <w:sdtEndPr>
        <w:rPr>
          <w:rFonts w:hint="default" w:ascii="Times New Roman" w:hAnsi="Times New Roman" w:eastAsia="楷体" w:cs="Times New Roman"/>
          <w:b/>
          <w:bCs/>
          <w:color w:val="auto"/>
          <w:sz w:val="24"/>
          <w:szCs w:val="24"/>
          <w:highlight w:val="none"/>
        </w:rPr>
      </w:sdtEndPr>
      <w:sdtContent>
        <w:p>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Times New Roman"/>
              <w:b/>
              <w:bCs/>
              <w:color w:val="auto"/>
              <w:sz w:val="44"/>
              <w:szCs w:val="44"/>
              <w:highlight w:val="none"/>
              <w:lang w:eastAsia="zh-CN"/>
            </w:rPr>
          </w:pPr>
          <w:bookmarkStart w:id="0" w:name="_Toc392060855"/>
          <w:bookmarkStart w:id="1" w:name="_Toc472063631"/>
          <w:r>
            <w:rPr>
              <w:rFonts w:hint="eastAsia" w:ascii="Times New Roman" w:hAnsi="Times New Roman" w:cs="Times New Roman"/>
              <w:b/>
              <w:bCs/>
              <w:color w:val="auto"/>
              <w:sz w:val="44"/>
              <w:szCs w:val="44"/>
              <w:highlight w:val="none"/>
              <w:lang w:eastAsia="zh-CN"/>
            </w:rPr>
            <w:t>巴中市兴泸环境科技有限公司</w:t>
          </w:r>
        </w:p>
        <w:p>
          <w:pPr>
            <w:keepNext w:val="0"/>
            <w:keepLines w:val="0"/>
            <w:pageBreakBefore w:val="0"/>
            <w:kinsoku/>
            <w:wordWrap/>
            <w:overflowPunct/>
            <w:topLinePunct w:val="0"/>
            <w:autoSpaceDE/>
            <w:autoSpaceDN/>
            <w:bidi w:val="0"/>
            <w:adjustRightInd/>
            <w:snapToGrid w:val="0"/>
            <w:spacing w:line="360" w:lineRule="auto"/>
            <w:ind w:left="0"/>
            <w:jc w:val="center"/>
            <w:textAlignment w:val="auto"/>
            <w:outlineLvl w:val="0"/>
            <w:rPr>
              <w:rFonts w:ascii="Times New Roman" w:hAnsi="Times New Roman"/>
              <w:b/>
              <w:bCs/>
              <w:color w:val="auto"/>
              <w:sz w:val="44"/>
              <w:szCs w:val="44"/>
              <w:highlight w:val="none"/>
            </w:rPr>
          </w:pPr>
          <w:bookmarkStart w:id="2" w:name="_Toc18683"/>
          <w:bookmarkStart w:id="3" w:name="_Toc25886"/>
          <w:r>
            <w:rPr>
              <w:rFonts w:hint="default" w:ascii="Times New Roman" w:hAnsi="Times New Roman" w:cs="Times New Roman"/>
              <w:b/>
              <w:bCs/>
              <w:color w:val="auto"/>
              <w:sz w:val="36"/>
              <w:szCs w:val="36"/>
              <w:highlight w:val="none"/>
            </w:rPr>
            <w:t>增加协同处置污泥和一般工业固体废物项目</w:t>
          </w:r>
          <w:bookmarkEnd w:id="2"/>
          <w:bookmarkEnd w:id="3"/>
        </w:p>
        <w:p>
          <w:pPr>
            <w:keepNext w:val="0"/>
            <w:keepLines w:val="0"/>
            <w:pageBreakBefore w:val="0"/>
            <w:kinsoku/>
            <w:wordWrap/>
            <w:overflowPunct/>
            <w:topLinePunct w:val="0"/>
            <w:autoSpaceDE/>
            <w:autoSpaceDN/>
            <w:bidi w:val="0"/>
            <w:adjustRightInd/>
            <w:snapToGrid w:val="0"/>
            <w:spacing w:line="360" w:lineRule="auto"/>
            <w:ind w:left="0"/>
            <w:jc w:val="center"/>
            <w:textAlignment w:val="auto"/>
            <w:rPr>
              <w:rFonts w:ascii="Times New Roman" w:hAnsi="Times New Roman" w:eastAsia="黑体"/>
              <w:color w:val="auto"/>
              <w:kern w:val="0"/>
              <w:sz w:val="56"/>
              <w:szCs w:val="56"/>
              <w:highlight w:val="none"/>
            </w:rPr>
          </w:pPr>
        </w:p>
        <w:p>
          <w:pPr>
            <w:keepNext w:val="0"/>
            <w:keepLines w:val="0"/>
            <w:pageBreakBefore w:val="0"/>
            <w:kinsoku/>
            <w:wordWrap/>
            <w:overflowPunct/>
            <w:topLinePunct w:val="0"/>
            <w:autoSpaceDE/>
            <w:autoSpaceDN/>
            <w:bidi w:val="0"/>
            <w:adjustRightInd/>
            <w:snapToGrid w:val="0"/>
            <w:spacing w:line="360" w:lineRule="auto"/>
            <w:ind w:left="0" w:firstLine="480"/>
            <w:textAlignment w:val="auto"/>
            <w:rPr>
              <w:rFonts w:ascii="Times New Roman" w:hAnsi="Times New Roman"/>
              <w:color w:val="auto"/>
              <w:highlight w:val="none"/>
            </w:rPr>
          </w:pPr>
        </w:p>
        <w:p>
          <w:pPr>
            <w:keepNext w:val="0"/>
            <w:keepLines w:val="0"/>
            <w:pageBreakBefore w:val="0"/>
            <w:kinsoku/>
            <w:wordWrap/>
            <w:overflowPunct/>
            <w:topLinePunct w:val="0"/>
            <w:autoSpaceDE/>
            <w:autoSpaceDN/>
            <w:bidi w:val="0"/>
            <w:adjustRightInd/>
            <w:snapToGrid w:val="0"/>
            <w:spacing w:line="360" w:lineRule="auto"/>
            <w:ind w:left="0"/>
            <w:textAlignment w:val="auto"/>
            <w:rPr>
              <w:rFonts w:ascii="Times New Roman" w:hAnsi="Times New Roman"/>
              <w:color w:val="auto"/>
              <w:highlight w:val="none"/>
            </w:rPr>
          </w:pPr>
        </w:p>
        <w:p>
          <w:pPr>
            <w:keepNext w:val="0"/>
            <w:keepLines w:val="0"/>
            <w:pageBreakBefore w:val="0"/>
            <w:kinsoku/>
            <w:wordWrap/>
            <w:overflowPunct/>
            <w:topLinePunct w:val="0"/>
            <w:autoSpaceDE/>
            <w:autoSpaceDN/>
            <w:bidi w:val="0"/>
            <w:adjustRightInd/>
            <w:snapToGrid w:val="0"/>
            <w:spacing w:line="360" w:lineRule="auto"/>
            <w:ind w:left="0"/>
            <w:jc w:val="center"/>
            <w:textAlignment w:val="auto"/>
            <w:rPr>
              <w:rFonts w:ascii="Times New Roman" w:hAnsi="Times New Roman" w:eastAsia="黑体"/>
              <w:color w:val="auto"/>
              <w:kern w:val="0"/>
              <w:sz w:val="90"/>
              <w:highlight w:val="none"/>
            </w:rPr>
          </w:pPr>
          <w:r>
            <w:rPr>
              <w:rFonts w:ascii="Times New Roman" w:hAnsi="Times New Roman" w:eastAsia="黑体"/>
              <w:color w:val="auto"/>
              <w:kern w:val="0"/>
              <w:sz w:val="90"/>
              <w:highlight w:val="none"/>
            </w:rPr>
            <w:t>公众参与调查</w:t>
          </w:r>
        </w:p>
        <w:p>
          <w:pPr>
            <w:keepNext w:val="0"/>
            <w:keepLines w:val="0"/>
            <w:pageBreakBefore w:val="0"/>
            <w:widowControl/>
            <w:kinsoku/>
            <w:wordWrap/>
            <w:overflowPunct/>
            <w:topLinePunct w:val="0"/>
            <w:autoSpaceDE/>
            <w:autoSpaceDN/>
            <w:bidi w:val="0"/>
            <w:adjustRightInd/>
            <w:snapToGrid w:val="0"/>
            <w:spacing w:line="360" w:lineRule="auto"/>
            <w:ind w:left="0"/>
            <w:textAlignment w:val="auto"/>
            <w:rPr>
              <w:rFonts w:ascii="Times New Roman" w:hAnsi="Times New Roman"/>
              <w:color w:val="auto"/>
              <w:sz w:val="32"/>
              <w:highlight w:val="none"/>
            </w:rPr>
          </w:pPr>
        </w:p>
        <w:p>
          <w:pPr>
            <w:keepNext w:val="0"/>
            <w:keepLines w:val="0"/>
            <w:pageBreakBefore w:val="0"/>
            <w:widowControl/>
            <w:kinsoku/>
            <w:wordWrap/>
            <w:overflowPunct/>
            <w:topLinePunct w:val="0"/>
            <w:autoSpaceDE/>
            <w:autoSpaceDN/>
            <w:bidi w:val="0"/>
            <w:adjustRightInd/>
            <w:snapToGrid w:val="0"/>
            <w:spacing w:line="360" w:lineRule="auto"/>
            <w:ind w:left="0"/>
            <w:textAlignment w:val="auto"/>
            <w:rPr>
              <w:rFonts w:ascii="Times New Roman" w:hAnsi="Times New Roman"/>
              <w:color w:val="auto"/>
              <w:sz w:val="32"/>
              <w:highlight w:val="none"/>
            </w:rPr>
          </w:pPr>
        </w:p>
        <w:p>
          <w:pPr>
            <w:keepNext w:val="0"/>
            <w:keepLines w:val="0"/>
            <w:pageBreakBefore w:val="0"/>
            <w:widowControl/>
            <w:kinsoku/>
            <w:wordWrap/>
            <w:overflowPunct/>
            <w:topLinePunct w:val="0"/>
            <w:autoSpaceDE/>
            <w:autoSpaceDN/>
            <w:bidi w:val="0"/>
            <w:adjustRightInd/>
            <w:snapToGrid w:val="0"/>
            <w:spacing w:line="360" w:lineRule="auto"/>
            <w:ind w:left="0"/>
            <w:textAlignment w:val="auto"/>
            <w:rPr>
              <w:rFonts w:ascii="Times New Roman" w:hAnsi="Times New Roman"/>
              <w:color w:val="auto"/>
              <w:sz w:val="32"/>
              <w:highlight w:val="none"/>
            </w:rPr>
          </w:pPr>
          <w:bookmarkStart w:id="65" w:name="_GoBack"/>
          <w:bookmarkEnd w:id="65"/>
        </w:p>
        <w:p>
          <w:pPr>
            <w:keepNext w:val="0"/>
            <w:keepLines w:val="0"/>
            <w:pageBreakBefore w:val="0"/>
            <w:widowControl/>
            <w:kinsoku/>
            <w:wordWrap/>
            <w:overflowPunct/>
            <w:topLinePunct w:val="0"/>
            <w:autoSpaceDE/>
            <w:autoSpaceDN/>
            <w:bidi w:val="0"/>
            <w:adjustRightInd/>
            <w:snapToGrid w:val="0"/>
            <w:spacing w:line="360" w:lineRule="auto"/>
            <w:ind w:left="0"/>
            <w:textAlignment w:val="auto"/>
            <w:rPr>
              <w:rFonts w:ascii="Times New Roman" w:hAnsi="Times New Roman"/>
              <w:color w:val="auto"/>
              <w:sz w:val="32"/>
              <w:highlight w:val="none"/>
            </w:rPr>
          </w:pPr>
        </w:p>
        <w:p>
          <w:pPr>
            <w:keepNext w:val="0"/>
            <w:keepLines w:val="0"/>
            <w:pageBreakBefore w:val="0"/>
            <w:widowControl/>
            <w:kinsoku/>
            <w:wordWrap/>
            <w:overflowPunct/>
            <w:topLinePunct w:val="0"/>
            <w:autoSpaceDE/>
            <w:autoSpaceDN/>
            <w:bidi w:val="0"/>
            <w:adjustRightInd/>
            <w:snapToGrid w:val="0"/>
            <w:spacing w:line="360" w:lineRule="auto"/>
            <w:ind w:left="0"/>
            <w:textAlignment w:val="auto"/>
            <w:rPr>
              <w:rFonts w:ascii="Times New Roman" w:hAnsi="Times New Roman"/>
              <w:color w:val="auto"/>
              <w:sz w:val="32"/>
              <w:highlight w:val="none"/>
            </w:rPr>
          </w:pPr>
        </w:p>
        <w:p>
          <w:pPr>
            <w:keepNext w:val="0"/>
            <w:keepLines w:val="0"/>
            <w:pageBreakBefore w:val="0"/>
            <w:widowControl/>
            <w:kinsoku/>
            <w:wordWrap/>
            <w:overflowPunct/>
            <w:topLinePunct w:val="0"/>
            <w:autoSpaceDE/>
            <w:autoSpaceDN/>
            <w:bidi w:val="0"/>
            <w:adjustRightInd/>
            <w:snapToGrid w:val="0"/>
            <w:spacing w:line="360" w:lineRule="auto"/>
            <w:ind w:left="0"/>
            <w:textAlignment w:val="auto"/>
            <w:rPr>
              <w:rFonts w:ascii="Times New Roman" w:hAnsi="Times New Roman"/>
              <w:color w:val="auto"/>
              <w:sz w:val="32"/>
              <w:highlight w:val="none"/>
            </w:rPr>
          </w:pPr>
        </w:p>
        <w:p>
          <w:pPr>
            <w:keepNext w:val="0"/>
            <w:keepLines w:val="0"/>
            <w:pageBreakBefore w:val="0"/>
            <w:widowControl/>
            <w:kinsoku/>
            <w:wordWrap/>
            <w:overflowPunct/>
            <w:topLinePunct w:val="0"/>
            <w:autoSpaceDE/>
            <w:autoSpaceDN/>
            <w:bidi w:val="0"/>
            <w:adjustRightInd/>
            <w:snapToGrid w:val="0"/>
            <w:spacing w:line="360" w:lineRule="auto"/>
            <w:ind w:left="0"/>
            <w:textAlignment w:val="auto"/>
            <w:rPr>
              <w:rFonts w:ascii="Times New Roman" w:hAnsi="Times New Roman"/>
              <w:color w:val="auto"/>
              <w:sz w:val="32"/>
              <w:highlight w:val="none"/>
            </w:rPr>
          </w:pPr>
        </w:p>
        <w:p>
          <w:pPr>
            <w:keepNext w:val="0"/>
            <w:keepLines w:val="0"/>
            <w:pageBreakBefore w:val="0"/>
            <w:kinsoku/>
            <w:wordWrap/>
            <w:overflowPunct/>
            <w:topLinePunct w:val="0"/>
            <w:autoSpaceDE/>
            <w:autoSpaceDN/>
            <w:bidi w:val="0"/>
            <w:adjustRightInd/>
            <w:snapToGrid w:val="0"/>
            <w:spacing w:line="360" w:lineRule="auto"/>
            <w:ind w:left="0"/>
            <w:jc w:val="center"/>
            <w:textAlignment w:val="auto"/>
            <w:outlineLvl w:val="0"/>
            <w:rPr>
              <w:b/>
              <w:color w:val="auto"/>
              <w:spacing w:val="30"/>
              <w:sz w:val="28"/>
              <w:szCs w:val="28"/>
              <w:highlight w:val="none"/>
            </w:rPr>
          </w:pPr>
          <w:bookmarkStart w:id="4" w:name="_Toc9448"/>
          <w:bookmarkStart w:id="5" w:name="_Toc8051"/>
          <w:r>
            <w:rPr>
              <w:rFonts w:hint="eastAsia"/>
              <w:b/>
              <w:color w:val="auto"/>
              <w:spacing w:val="30"/>
              <w:sz w:val="28"/>
              <w:szCs w:val="28"/>
              <w:highlight w:val="none"/>
            </w:rPr>
            <w:t>巴中市兴泸环境科技有限公司</w:t>
          </w:r>
          <w:bookmarkEnd w:id="4"/>
          <w:bookmarkEnd w:id="5"/>
        </w:p>
        <w:p>
          <w:pPr>
            <w:keepNext w:val="0"/>
            <w:keepLines w:val="0"/>
            <w:pageBreakBefore w:val="0"/>
            <w:kinsoku/>
            <w:wordWrap/>
            <w:overflowPunct/>
            <w:topLinePunct w:val="0"/>
            <w:autoSpaceDE/>
            <w:autoSpaceDN/>
            <w:bidi w:val="0"/>
            <w:adjustRightInd/>
            <w:snapToGrid w:val="0"/>
            <w:spacing w:line="360" w:lineRule="auto"/>
            <w:ind w:left="0"/>
            <w:jc w:val="center"/>
            <w:textAlignment w:val="auto"/>
            <w:rPr>
              <w:b/>
              <w:color w:val="auto"/>
              <w:spacing w:val="30"/>
              <w:sz w:val="28"/>
              <w:szCs w:val="28"/>
              <w:highlight w:val="none"/>
            </w:rPr>
          </w:pPr>
          <w:r>
            <w:rPr>
              <w:b/>
              <w:color w:val="auto"/>
              <w:spacing w:val="30"/>
              <w:sz w:val="28"/>
              <w:szCs w:val="28"/>
              <w:highlight w:val="none"/>
            </w:rPr>
            <w:t>二〇</w:t>
          </w:r>
          <w:r>
            <w:rPr>
              <w:rFonts w:hint="eastAsia"/>
              <w:b/>
              <w:color w:val="auto"/>
              <w:spacing w:val="30"/>
              <w:sz w:val="28"/>
              <w:szCs w:val="28"/>
              <w:highlight w:val="none"/>
            </w:rPr>
            <w:t>二</w:t>
          </w:r>
          <w:r>
            <w:rPr>
              <w:rFonts w:hint="eastAsia"/>
              <w:b/>
              <w:color w:val="auto"/>
              <w:spacing w:val="30"/>
              <w:sz w:val="28"/>
              <w:szCs w:val="28"/>
              <w:highlight w:val="none"/>
              <w:lang w:eastAsia="zh-CN"/>
            </w:rPr>
            <w:t>三</w:t>
          </w:r>
          <w:r>
            <w:rPr>
              <w:b/>
              <w:color w:val="auto"/>
              <w:spacing w:val="30"/>
              <w:sz w:val="28"/>
              <w:szCs w:val="28"/>
              <w:highlight w:val="none"/>
            </w:rPr>
            <w:t>年</w:t>
          </w:r>
          <w:r>
            <w:rPr>
              <w:rFonts w:hint="eastAsia"/>
              <w:b/>
              <w:color w:val="auto"/>
              <w:spacing w:val="30"/>
              <w:sz w:val="28"/>
              <w:szCs w:val="28"/>
              <w:highlight w:val="none"/>
              <w:lang w:val="en-US" w:eastAsia="zh-CN"/>
            </w:rPr>
            <w:t>十二</w:t>
          </w:r>
          <w:r>
            <w:rPr>
              <w:b/>
              <w:color w:val="auto"/>
              <w:spacing w:val="30"/>
              <w:sz w:val="28"/>
              <w:szCs w:val="28"/>
              <w:highlight w:val="none"/>
            </w:rPr>
            <w:t>月</w:t>
          </w:r>
        </w:p>
        <w:p>
          <w:pPr>
            <w:pStyle w:val="191"/>
            <w:keepLines w:val="0"/>
            <w:numPr>
              <w:ilvl w:val="0"/>
              <w:numId w:val="0"/>
            </w:numPr>
            <w:kinsoku/>
            <w:wordWrap/>
            <w:overflowPunct/>
            <w:topLinePunct w:val="0"/>
            <w:autoSpaceDE/>
            <w:autoSpaceDN/>
            <w:bidi w:val="0"/>
            <w:snapToGrid w:val="0"/>
            <w:spacing w:before="0" w:line="240" w:lineRule="auto"/>
            <w:ind w:left="0"/>
            <w:jc w:val="center"/>
            <w:textAlignment w:val="auto"/>
            <w:rPr>
              <w:rFonts w:ascii="Times New Roman" w:hAnsi="Times New Roman" w:eastAsia="宋体"/>
              <w:b w:val="0"/>
              <w:bCs w:val="0"/>
              <w:color w:val="auto"/>
              <w:kern w:val="2"/>
              <w:sz w:val="24"/>
              <w:szCs w:val="20"/>
              <w:highlight w:val="none"/>
              <w:lang w:val="zh-CN"/>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titlePg/>
              <w:docGrid w:type="lines" w:linePitch="326" w:charSpace="0"/>
            </w:sectPr>
          </w:pPr>
        </w:p>
        <w:sdt>
          <w:sdtPr>
            <w:rPr>
              <w:rFonts w:ascii="宋体" w:hAnsi="宋体" w:eastAsia="宋体" w:cs="Times New Roman"/>
              <w:b/>
              <w:bCs/>
              <w:color w:val="auto"/>
              <w:kern w:val="2"/>
              <w:sz w:val="28"/>
              <w:szCs w:val="28"/>
              <w:highlight w:val="none"/>
              <w:lang w:val="en-US" w:eastAsia="zh-CN" w:bidi="ar-SA"/>
            </w:rPr>
            <w:id w:val="147467266"/>
            <w15:color w:val="DBDBDB"/>
            <w:docPartObj>
              <w:docPartGallery w:val="Table of Contents"/>
              <w:docPartUnique/>
            </w:docPartObj>
          </w:sdtPr>
          <w:sdtEndPr>
            <w:rPr>
              <w:rFonts w:hint="default" w:ascii="Times New Roman" w:hAnsi="Times New Roman" w:eastAsia="楷体" w:cs="Times New Roman"/>
              <w:b/>
              <w:bCs/>
              <w:color w:val="auto"/>
              <w:kern w:val="2"/>
              <w:sz w:val="24"/>
              <w:szCs w:val="24"/>
              <w:highlight w:val="none"/>
              <w:lang w:val="en-US" w:eastAsia="zh-CN" w:bidi="ar-SA"/>
            </w:rPr>
          </w:sdtEndPr>
          <w:sdtContent>
            <w:p>
              <w:pPr>
                <w:spacing w:before="0" w:beforeLines="0" w:after="0" w:afterLines="0" w:line="240" w:lineRule="auto"/>
                <w:ind w:left="0" w:leftChars="0" w:right="0" w:rightChars="0" w:firstLine="0" w:firstLineChars="0"/>
                <w:jc w:val="center"/>
                <w:rPr>
                  <w:b/>
                  <w:bCs/>
                  <w:color w:val="auto"/>
                  <w:sz w:val="28"/>
                  <w:szCs w:val="28"/>
                  <w:highlight w:val="none"/>
                </w:rPr>
              </w:pPr>
              <w:r>
                <w:rPr>
                  <w:rFonts w:ascii="宋体" w:hAnsi="宋体" w:eastAsia="宋体"/>
                  <w:b/>
                  <w:bCs/>
                  <w:color w:val="auto"/>
                  <w:sz w:val="28"/>
                  <w:szCs w:val="28"/>
                  <w:highlight w:val="none"/>
                </w:rPr>
                <w:t>目录</w:t>
              </w:r>
            </w:p>
            <w:p>
              <w:pPr>
                <w:pStyle w:val="34"/>
                <w:keepNext w:val="0"/>
                <w:keepLines w:val="0"/>
                <w:pageBreakBefore w:val="0"/>
                <w:widowControl w:val="0"/>
                <w:tabs>
                  <w:tab w:val="right" w:leader="dot" w:pos="8306"/>
                </w:tabs>
                <w:kinsoku/>
                <w:wordWrap/>
                <w:overflowPunct/>
                <w:topLinePunct w:val="0"/>
                <w:autoSpaceDE/>
                <w:autoSpaceDN/>
                <w:bidi w:val="0"/>
                <w:adjustRightInd/>
                <w:snapToGrid w:val="0"/>
                <w:spacing w:before="0" w:after="0" w:line="312" w:lineRule="auto"/>
                <w:textAlignment w:val="auto"/>
                <w:rPr>
                  <w:rFonts w:hint="default" w:ascii="Times New Roman" w:hAnsi="Times New Roman" w:eastAsia="楷体" w:cs="Times New Roman"/>
                  <w:color w:val="auto"/>
                  <w:sz w:val="24"/>
                  <w:szCs w:val="24"/>
                </w:rPr>
              </w:pPr>
              <w:r>
                <w:rPr>
                  <w:rFonts w:hint="default" w:ascii="Times New Roman" w:hAnsi="Times New Roman" w:eastAsia="楷体" w:cs="Times New Roman"/>
                  <w:color w:val="auto"/>
                  <w:sz w:val="24"/>
                  <w:szCs w:val="24"/>
                  <w:highlight w:val="none"/>
                </w:rPr>
                <w:fldChar w:fldCharType="begin"/>
              </w:r>
              <w:r>
                <w:rPr>
                  <w:rFonts w:hint="default" w:ascii="Times New Roman" w:hAnsi="Times New Roman" w:eastAsia="楷体" w:cs="Times New Roman"/>
                  <w:color w:val="auto"/>
                  <w:sz w:val="24"/>
                  <w:szCs w:val="24"/>
                  <w:highlight w:val="none"/>
                </w:rPr>
                <w:instrText xml:space="preserve">TOC \o "1-2" \h \u </w:instrText>
              </w:r>
              <w:r>
                <w:rPr>
                  <w:rFonts w:hint="default" w:ascii="Times New Roman" w:hAnsi="Times New Roman" w:eastAsia="楷体" w:cs="Times New Roman"/>
                  <w:color w:val="auto"/>
                  <w:sz w:val="24"/>
                  <w:szCs w:val="24"/>
                  <w:highlight w:val="none"/>
                </w:rPr>
                <w:fldChar w:fldCharType="separate"/>
              </w:r>
              <w:r>
                <w:rPr>
                  <w:rFonts w:hint="default" w:ascii="Times New Roman" w:hAnsi="Times New Roman" w:eastAsia="楷体" w:cs="Times New Roman"/>
                  <w:color w:val="auto"/>
                  <w:sz w:val="24"/>
                  <w:szCs w:val="24"/>
                  <w:highlight w:val="none"/>
                </w:rPr>
                <w:fldChar w:fldCharType="begin"/>
              </w:r>
              <w:r>
                <w:rPr>
                  <w:rFonts w:hint="default" w:ascii="Times New Roman" w:hAnsi="Times New Roman" w:eastAsia="楷体" w:cs="Times New Roman"/>
                  <w:color w:val="auto"/>
                  <w:sz w:val="24"/>
                  <w:szCs w:val="24"/>
                  <w:highlight w:val="none"/>
                </w:rPr>
                <w:instrText xml:space="preserve"> HYPERLINK \l _Toc9584 </w:instrText>
              </w:r>
              <w:r>
                <w:rPr>
                  <w:rFonts w:hint="default" w:ascii="Times New Roman" w:hAnsi="Times New Roman" w:eastAsia="楷体" w:cs="Times New Roman"/>
                  <w:color w:val="auto"/>
                  <w:sz w:val="24"/>
                  <w:szCs w:val="24"/>
                  <w:highlight w:val="none"/>
                </w:rPr>
                <w:fldChar w:fldCharType="separate"/>
              </w:r>
              <w:r>
                <w:rPr>
                  <w:rFonts w:hint="default" w:ascii="Times New Roman" w:hAnsi="Times New Roman" w:eastAsia="楷体" w:cs="Times New Roman"/>
                  <w:color w:val="auto"/>
                  <w:sz w:val="24"/>
                  <w:szCs w:val="24"/>
                  <w:highlight w:val="none"/>
                  <w:lang w:val="en-US" w:eastAsia="zh-CN"/>
                </w:rPr>
                <w:t xml:space="preserve">1 </w:t>
              </w:r>
              <w:r>
                <w:rPr>
                  <w:rFonts w:hint="default" w:ascii="Times New Roman" w:hAnsi="Times New Roman" w:eastAsia="楷体" w:cs="Times New Roman"/>
                  <w:color w:val="auto"/>
                  <w:sz w:val="24"/>
                  <w:szCs w:val="24"/>
                  <w:highlight w:val="none"/>
                </w:rPr>
                <w:t>概述</w:t>
              </w:r>
              <w:r>
                <w:rPr>
                  <w:rFonts w:hint="default" w:ascii="Times New Roman" w:hAnsi="Times New Roman" w:eastAsia="楷体" w:cs="Times New Roman"/>
                  <w:color w:val="auto"/>
                  <w:sz w:val="24"/>
                  <w:szCs w:val="24"/>
                </w:rPr>
                <w:tab/>
              </w:r>
              <w:r>
                <w:rPr>
                  <w:rFonts w:hint="default" w:ascii="Times New Roman" w:hAnsi="Times New Roman" w:eastAsia="楷体" w:cs="Times New Roman"/>
                  <w:color w:val="auto"/>
                  <w:sz w:val="24"/>
                  <w:szCs w:val="24"/>
                </w:rPr>
                <w:fldChar w:fldCharType="begin"/>
              </w:r>
              <w:r>
                <w:rPr>
                  <w:rFonts w:hint="default" w:ascii="Times New Roman" w:hAnsi="Times New Roman" w:eastAsia="楷体" w:cs="Times New Roman"/>
                  <w:color w:val="auto"/>
                  <w:sz w:val="24"/>
                  <w:szCs w:val="24"/>
                </w:rPr>
                <w:instrText xml:space="preserve"> PAGEREF _Toc9584 \h </w:instrText>
              </w:r>
              <w:r>
                <w:rPr>
                  <w:rFonts w:hint="default" w:ascii="Times New Roman" w:hAnsi="Times New Roman" w:eastAsia="楷体" w:cs="Times New Roman"/>
                  <w:color w:val="auto"/>
                  <w:sz w:val="24"/>
                  <w:szCs w:val="24"/>
                </w:rPr>
                <w:fldChar w:fldCharType="separate"/>
              </w:r>
              <w:r>
                <w:rPr>
                  <w:rFonts w:hint="default" w:ascii="Times New Roman" w:hAnsi="Times New Roman" w:eastAsia="楷体" w:cs="Times New Roman"/>
                  <w:color w:val="auto"/>
                  <w:sz w:val="24"/>
                  <w:szCs w:val="24"/>
                </w:rPr>
                <w:t>3</w:t>
              </w:r>
              <w:r>
                <w:rPr>
                  <w:rFonts w:hint="default" w:ascii="Times New Roman" w:hAnsi="Times New Roman" w:eastAsia="楷体" w:cs="Times New Roman"/>
                  <w:color w:val="auto"/>
                  <w:sz w:val="24"/>
                  <w:szCs w:val="24"/>
                </w:rPr>
                <w:fldChar w:fldCharType="end"/>
              </w:r>
              <w:r>
                <w:rPr>
                  <w:rFonts w:hint="default" w:ascii="Times New Roman" w:hAnsi="Times New Roman" w:eastAsia="楷体" w:cs="Times New Roman"/>
                  <w:color w:val="auto"/>
                  <w:sz w:val="24"/>
                  <w:szCs w:val="24"/>
                  <w:highlight w:val="none"/>
                </w:rPr>
                <w:fldChar w:fldCharType="end"/>
              </w:r>
            </w:p>
            <w:p>
              <w:pPr>
                <w:pStyle w:val="34"/>
                <w:keepNext w:val="0"/>
                <w:keepLines w:val="0"/>
                <w:pageBreakBefore w:val="0"/>
                <w:widowControl w:val="0"/>
                <w:tabs>
                  <w:tab w:val="right" w:leader="dot" w:pos="8306"/>
                </w:tabs>
                <w:kinsoku/>
                <w:wordWrap/>
                <w:overflowPunct/>
                <w:topLinePunct w:val="0"/>
                <w:autoSpaceDE/>
                <w:autoSpaceDN/>
                <w:bidi w:val="0"/>
                <w:adjustRightInd/>
                <w:snapToGrid w:val="0"/>
                <w:spacing w:before="0" w:after="0" w:line="312" w:lineRule="auto"/>
                <w:textAlignment w:val="auto"/>
                <w:rPr>
                  <w:rFonts w:hint="default" w:ascii="Times New Roman" w:hAnsi="Times New Roman" w:eastAsia="楷体" w:cs="Times New Roman"/>
                  <w:color w:val="auto"/>
                  <w:sz w:val="24"/>
                  <w:szCs w:val="24"/>
                </w:rPr>
              </w:pPr>
              <w:r>
                <w:rPr>
                  <w:rFonts w:hint="default" w:ascii="Times New Roman" w:hAnsi="Times New Roman" w:eastAsia="楷体" w:cs="Times New Roman"/>
                  <w:color w:val="auto"/>
                  <w:sz w:val="24"/>
                  <w:szCs w:val="24"/>
                  <w:highlight w:val="none"/>
                </w:rPr>
                <w:fldChar w:fldCharType="begin"/>
              </w:r>
              <w:r>
                <w:rPr>
                  <w:rFonts w:hint="default" w:ascii="Times New Roman" w:hAnsi="Times New Roman" w:eastAsia="楷体" w:cs="Times New Roman"/>
                  <w:color w:val="auto"/>
                  <w:sz w:val="24"/>
                  <w:szCs w:val="24"/>
                  <w:highlight w:val="none"/>
                </w:rPr>
                <w:instrText xml:space="preserve"> HYPERLINK \l _Toc15964 </w:instrText>
              </w:r>
              <w:r>
                <w:rPr>
                  <w:rFonts w:hint="default" w:ascii="Times New Roman" w:hAnsi="Times New Roman" w:eastAsia="楷体" w:cs="Times New Roman"/>
                  <w:color w:val="auto"/>
                  <w:sz w:val="24"/>
                  <w:szCs w:val="24"/>
                  <w:highlight w:val="none"/>
                </w:rPr>
                <w:fldChar w:fldCharType="separate"/>
              </w:r>
              <w:r>
                <w:rPr>
                  <w:rFonts w:hint="default" w:ascii="Times New Roman" w:hAnsi="Times New Roman" w:eastAsia="楷体" w:cs="Times New Roman"/>
                  <w:color w:val="auto"/>
                  <w:sz w:val="24"/>
                  <w:szCs w:val="24"/>
                  <w:highlight w:val="none"/>
                </w:rPr>
                <w:t>2</w:t>
              </w:r>
              <w:r>
                <w:rPr>
                  <w:rFonts w:hint="default" w:ascii="Times New Roman" w:hAnsi="Times New Roman" w:eastAsia="楷体" w:cs="Times New Roman"/>
                  <w:color w:val="auto"/>
                  <w:sz w:val="24"/>
                  <w:szCs w:val="24"/>
                  <w:highlight w:val="none"/>
                  <w:lang w:val="en-US" w:eastAsia="zh-CN"/>
                </w:rPr>
                <w:t xml:space="preserve"> </w:t>
              </w:r>
              <w:r>
                <w:rPr>
                  <w:rFonts w:hint="default" w:ascii="Times New Roman" w:hAnsi="Times New Roman" w:eastAsia="楷体" w:cs="Times New Roman"/>
                  <w:color w:val="auto"/>
                  <w:sz w:val="24"/>
                  <w:szCs w:val="24"/>
                  <w:highlight w:val="none"/>
                </w:rPr>
                <w:t>首次环境影响评价信息公开情况</w:t>
              </w:r>
              <w:r>
                <w:rPr>
                  <w:rFonts w:hint="default" w:ascii="Times New Roman" w:hAnsi="Times New Roman" w:eastAsia="楷体" w:cs="Times New Roman"/>
                  <w:color w:val="auto"/>
                  <w:sz w:val="24"/>
                  <w:szCs w:val="24"/>
                </w:rPr>
                <w:tab/>
              </w:r>
              <w:r>
                <w:rPr>
                  <w:rFonts w:hint="default" w:ascii="Times New Roman" w:hAnsi="Times New Roman" w:eastAsia="楷体" w:cs="Times New Roman"/>
                  <w:color w:val="auto"/>
                  <w:sz w:val="24"/>
                  <w:szCs w:val="24"/>
                </w:rPr>
                <w:fldChar w:fldCharType="begin"/>
              </w:r>
              <w:r>
                <w:rPr>
                  <w:rFonts w:hint="default" w:ascii="Times New Roman" w:hAnsi="Times New Roman" w:eastAsia="楷体" w:cs="Times New Roman"/>
                  <w:color w:val="auto"/>
                  <w:sz w:val="24"/>
                  <w:szCs w:val="24"/>
                </w:rPr>
                <w:instrText xml:space="preserve"> PAGEREF _Toc15964 \h </w:instrText>
              </w:r>
              <w:r>
                <w:rPr>
                  <w:rFonts w:hint="default" w:ascii="Times New Roman" w:hAnsi="Times New Roman" w:eastAsia="楷体" w:cs="Times New Roman"/>
                  <w:color w:val="auto"/>
                  <w:sz w:val="24"/>
                  <w:szCs w:val="24"/>
                </w:rPr>
                <w:fldChar w:fldCharType="separate"/>
              </w:r>
              <w:r>
                <w:rPr>
                  <w:rFonts w:hint="default" w:ascii="Times New Roman" w:hAnsi="Times New Roman" w:eastAsia="楷体" w:cs="Times New Roman"/>
                  <w:color w:val="auto"/>
                  <w:sz w:val="24"/>
                  <w:szCs w:val="24"/>
                </w:rPr>
                <w:t>4</w:t>
              </w:r>
              <w:r>
                <w:rPr>
                  <w:rFonts w:hint="default" w:ascii="Times New Roman" w:hAnsi="Times New Roman" w:eastAsia="楷体" w:cs="Times New Roman"/>
                  <w:color w:val="auto"/>
                  <w:sz w:val="24"/>
                  <w:szCs w:val="24"/>
                </w:rPr>
                <w:fldChar w:fldCharType="end"/>
              </w:r>
              <w:r>
                <w:rPr>
                  <w:rFonts w:hint="default" w:ascii="Times New Roman" w:hAnsi="Times New Roman" w:eastAsia="楷体" w:cs="Times New Roman"/>
                  <w:color w:val="auto"/>
                  <w:sz w:val="24"/>
                  <w:szCs w:val="24"/>
                  <w:highlight w:val="none"/>
                </w:rPr>
                <w:fldChar w:fldCharType="end"/>
              </w:r>
            </w:p>
            <w:p>
              <w:pPr>
                <w:pStyle w:val="42"/>
                <w:keepNext w:val="0"/>
                <w:keepLines w:val="0"/>
                <w:pageBreakBefore w:val="0"/>
                <w:widowControl w:val="0"/>
                <w:tabs>
                  <w:tab w:val="right" w:leader="dot" w:pos="8306"/>
                </w:tabs>
                <w:kinsoku/>
                <w:wordWrap/>
                <w:overflowPunct/>
                <w:topLinePunct w:val="0"/>
                <w:autoSpaceDE/>
                <w:autoSpaceDN/>
                <w:bidi w:val="0"/>
                <w:adjustRightInd/>
                <w:snapToGrid w:val="0"/>
                <w:spacing w:line="312" w:lineRule="auto"/>
                <w:textAlignment w:val="auto"/>
                <w:rPr>
                  <w:rFonts w:hint="default" w:ascii="Times New Roman" w:hAnsi="Times New Roman" w:eastAsia="楷体" w:cs="Times New Roman"/>
                  <w:color w:val="auto"/>
                  <w:sz w:val="24"/>
                  <w:szCs w:val="24"/>
                </w:rPr>
              </w:pPr>
              <w:r>
                <w:rPr>
                  <w:rFonts w:hint="default" w:ascii="Times New Roman" w:hAnsi="Times New Roman" w:eastAsia="楷体" w:cs="Times New Roman"/>
                  <w:color w:val="auto"/>
                  <w:sz w:val="24"/>
                  <w:szCs w:val="24"/>
                  <w:highlight w:val="none"/>
                </w:rPr>
                <w:fldChar w:fldCharType="begin"/>
              </w:r>
              <w:r>
                <w:rPr>
                  <w:rFonts w:hint="default" w:ascii="Times New Roman" w:hAnsi="Times New Roman" w:eastAsia="楷体" w:cs="Times New Roman"/>
                  <w:color w:val="auto"/>
                  <w:sz w:val="24"/>
                  <w:szCs w:val="24"/>
                  <w:highlight w:val="none"/>
                </w:rPr>
                <w:instrText xml:space="preserve"> HYPERLINK \l _Toc24000 </w:instrText>
              </w:r>
              <w:r>
                <w:rPr>
                  <w:rFonts w:hint="default" w:ascii="Times New Roman" w:hAnsi="Times New Roman" w:eastAsia="楷体" w:cs="Times New Roman"/>
                  <w:color w:val="auto"/>
                  <w:sz w:val="24"/>
                  <w:szCs w:val="24"/>
                  <w:highlight w:val="none"/>
                </w:rPr>
                <w:fldChar w:fldCharType="separate"/>
              </w:r>
              <w:r>
                <w:rPr>
                  <w:rFonts w:hint="default" w:ascii="Times New Roman" w:hAnsi="Times New Roman" w:eastAsia="楷体" w:cs="Times New Roman"/>
                  <w:color w:val="auto"/>
                  <w:sz w:val="24"/>
                  <w:szCs w:val="24"/>
                  <w:highlight w:val="none"/>
                </w:rPr>
                <w:t>2.1</w:t>
              </w:r>
              <w:r>
                <w:rPr>
                  <w:rFonts w:hint="default" w:ascii="Times New Roman" w:hAnsi="Times New Roman" w:eastAsia="楷体" w:cs="Times New Roman"/>
                  <w:color w:val="auto"/>
                  <w:sz w:val="24"/>
                  <w:szCs w:val="24"/>
                  <w:highlight w:val="none"/>
                  <w:lang w:val="en-US" w:eastAsia="zh-CN"/>
                </w:rPr>
                <w:t xml:space="preserve"> </w:t>
              </w:r>
              <w:r>
                <w:rPr>
                  <w:rFonts w:hint="default" w:ascii="Times New Roman" w:hAnsi="Times New Roman" w:eastAsia="楷体" w:cs="Times New Roman"/>
                  <w:color w:val="auto"/>
                  <w:sz w:val="24"/>
                  <w:szCs w:val="24"/>
                  <w:highlight w:val="none"/>
                </w:rPr>
                <w:t>公开内容及日期</w:t>
              </w:r>
              <w:r>
                <w:rPr>
                  <w:rFonts w:hint="default" w:ascii="Times New Roman" w:hAnsi="Times New Roman" w:eastAsia="楷体" w:cs="Times New Roman"/>
                  <w:color w:val="auto"/>
                  <w:sz w:val="24"/>
                  <w:szCs w:val="24"/>
                </w:rPr>
                <w:tab/>
              </w:r>
              <w:r>
                <w:rPr>
                  <w:rFonts w:hint="default" w:ascii="Times New Roman" w:hAnsi="Times New Roman" w:eastAsia="楷体" w:cs="Times New Roman"/>
                  <w:color w:val="auto"/>
                  <w:sz w:val="24"/>
                  <w:szCs w:val="24"/>
                </w:rPr>
                <w:fldChar w:fldCharType="begin"/>
              </w:r>
              <w:r>
                <w:rPr>
                  <w:rFonts w:hint="default" w:ascii="Times New Roman" w:hAnsi="Times New Roman" w:eastAsia="楷体" w:cs="Times New Roman"/>
                  <w:color w:val="auto"/>
                  <w:sz w:val="24"/>
                  <w:szCs w:val="24"/>
                </w:rPr>
                <w:instrText xml:space="preserve"> PAGEREF _Toc24000 \h </w:instrText>
              </w:r>
              <w:r>
                <w:rPr>
                  <w:rFonts w:hint="default" w:ascii="Times New Roman" w:hAnsi="Times New Roman" w:eastAsia="楷体" w:cs="Times New Roman"/>
                  <w:color w:val="auto"/>
                  <w:sz w:val="24"/>
                  <w:szCs w:val="24"/>
                </w:rPr>
                <w:fldChar w:fldCharType="separate"/>
              </w:r>
              <w:r>
                <w:rPr>
                  <w:rFonts w:hint="default" w:ascii="Times New Roman" w:hAnsi="Times New Roman" w:eastAsia="楷体" w:cs="Times New Roman"/>
                  <w:color w:val="auto"/>
                  <w:sz w:val="24"/>
                  <w:szCs w:val="24"/>
                </w:rPr>
                <w:t>4</w:t>
              </w:r>
              <w:r>
                <w:rPr>
                  <w:rFonts w:hint="default" w:ascii="Times New Roman" w:hAnsi="Times New Roman" w:eastAsia="楷体" w:cs="Times New Roman"/>
                  <w:color w:val="auto"/>
                  <w:sz w:val="24"/>
                  <w:szCs w:val="24"/>
                </w:rPr>
                <w:fldChar w:fldCharType="end"/>
              </w:r>
              <w:r>
                <w:rPr>
                  <w:rFonts w:hint="default" w:ascii="Times New Roman" w:hAnsi="Times New Roman" w:eastAsia="楷体" w:cs="Times New Roman"/>
                  <w:color w:val="auto"/>
                  <w:sz w:val="24"/>
                  <w:szCs w:val="24"/>
                  <w:highlight w:val="none"/>
                </w:rPr>
                <w:fldChar w:fldCharType="end"/>
              </w:r>
            </w:p>
            <w:p>
              <w:pPr>
                <w:pStyle w:val="42"/>
                <w:keepNext w:val="0"/>
                <w:keepLines w:val="0"/>
                <w:pageBreakBefore w:val="0"/>
                <w:widowControl w:val="0"/>
                <w:tabs>
                  <w:tab w:val="right" w:leader="dot" w:pos="8306"/>
                </w:tabs>
                <w:kinsoku/>
                <w:wordWrap/>
                <w:overflowPunct/>
                <w:topLinePunct w:val="0"/>
                <w:autoSpaceDE/>
                <w:autoSpaceDN/>
                <w:bidi w:val="0"/>
                <w:adjustRightInd/>
                <w:snapToGrid w:val="0"/>
                <w:spacing w:line="312" w:lineRule="auto"/>
                <w:textAlignment w:val="auto"/>
                <w:rPr>
                  <w:rFonts w:hint="default" w:ascii="Times New Roman" w:hAnsi="Times New Roman" w:eastAsia="楷体" w:cs="Times New Roman"/>
                  <w:color w:val="auto"/>
                  <w:sz w:val="24"/>
                  <w:szCs w:val="24"/>
                </w:rPr>
              </w:pPr>
              <w:r>
                <w:rPr>
                  <w:rFonts w:hint="default" w:ascii="Times New Roman" w:hAnsi="Times New Roman" w:eastAsia="楷体" w:cs="Times New Roman"/>
                  <w:color w:val="auto"/>
                  <w:sz w:val="24"/>
                  <w:szCs w:val="24"/>
                  <w:highlight w:val="none"/>
                </w:rPr>
                <w:fldChar w:fldCharType="begin"/>
              </w:r>
              <w:r>
                <w:rPr>
                  <w:rFonts w:hint="default" w:ascii="Times New Roman" w:hAnsi="Times New Roman" w:eastAsia="楷体" w:cs="Times New Roman"/>
                  <w:color w:val="auto"/>
                  <w:sz w:val="24"/>
                  <w:szCs w:val="24"/>
                  <w:highlight w:val="none"/>
                </w:rPr>
                <w:instrText xml:space="preserve"> HYPERLINK \l _Toc21517 </w:instrText>
              </w:r>
              <w:r>
                <w:rPr>
                  <w:rFonts w:hint="default" w:ascii="Times New Roman" w:hAnsi="Times New Roman" w:eastAsia="楷体" w:cs="Times New Roman"/>
                  <w:color w:val="auto"/>
                  <w:sz w:val="24"/>
                  <w:szCs w:val="24"/>
                  <w:highlight w:val="none"/>
                </w:rPr>
                <w:fldChar w:fldCharType="separate"/>
              </w:r>
              <w:r>
                <w:rPr>
                  <w:rFonts w:hint="default" w:ascii="Times New Roman" w:hAnsi="Times New Roman" w:eastAsia="楷体" w:cs="Times New Roman"/>
                  <w:color w:val="auto"/>
                  <w:sz w:val="24"/>
                  <w:szCs w:val="24"/>
                  <w:highlight w:val="none"/>
                </w:rPr>
                <w:t>2.2 公开方式</w:t>
              </w:r>
              <w:r>
                <w:rPr>
                  <w:rFonts w:hint="default" w:ascii="Times New Roman" w:hAnsi="Times New Roman" w:eastAsia="楷体" w:cs="Times New Roman"/>
                  <w:color w:val="auto"/>
                  <w:sz w:val="24"/>
                  <w:szCs w:val="24"/>
                </w:rPr>
                <w:tab/>
              </w:r>
              <w:r>
                <w:rPr>
                  <w:rFonts w:hint="default" w:ascii="Times New Roman" w:hAnsi="Times New Roman" w:eastAsia="楷体" w:cs="Times New Roman"/>
                  <w:color w:val="auto"/>
                  <w:sz w:val="24"/>
                  <w:szCs w:val="24"/>
                </w:rPr>
                <w:fldChar w:fldCharType="begin"/>
              </w:r>
              <w:r>
                <w:rPr>
                  <w:rFonts w:hint="default" w:ascii="Times New Roman" w:hAnsi="Times New Roman" w:eastAsia="楷体" w:cs="Times New Roman"/>
                  <w:color w:val="auto"/>
                  <w:sz w:val="24"/>
                  <w:szCs w:val="24"/>
                </w:rPr>
                <w:instrText xml:space="preserve"> PAGEREF _Toc21517 \h </w:instrText>
              </w:r>
              <w:r>
                <w:rPr>
                  <w:rFonts w:hint="default" w:ascii="Times New Roman" w:hAnsi="Times New Roman" w:eastAsia="楷体" w:cs="Times New Roman"/>
                  <w:color w:val="auto"/>
                  <w:sz w:val="24"/>
                  <w:szCs w:val="24"/>
                </w:rPr>
                <w:fldChar w:fldCharType="separate"/>
              </w:r>
              <w:r>
                <w:rPr>
                  <w:rFonts w:hint="default" w:ascii="Times New Roman" w:hAnsi="Times New Roman" w:eastAsia="楷体" w:cs="Times New Roman"/>
                  <w:color w:val="auto"/>
                  <w:sz w:val="24"/>
                  <w:szCs w:val="24"/>
                </w:rPr>
                <w:t>5</w:t>
              </w:r>
              <w:r>
                <w:rPr>
                  <w:rFonts w:hint="default" w:ascii="Times New Roman" w:hAnsi="Times New Roman" w:eastAsia="楷体" w:cs="Times New Roman"/>
                  <w:color w:val="auto"/>
                  <w:sz w:val="24"/>
                  <w:szCs w:val="24"/>
                </w:rPr>
                <w:fldChar w:fldCharType="end"/>
              </w:r>
              <w:r>
                <w:rPr>
                  <w:rFonts w:hint="default" w:ascii="Times New Roman" w:hAnsi="Times New Roman" w:eastAsia="楷体" w:cs="Times New Roman"/>
                  <w:color w:val="auto"/>
                  <w:sz w:val="24"/>
                  <w:szCs w:val="24"/>
                  <w:highlight w:val="none"/>
                </w:rPr>
                <w:fldChar w:fldCharType="end"/>
              </w:r>
            </w:p>
            <w:p>
              <w:pPr>
                <w:pStyle w:val="34"/>
                <w:keepNext w:val="0"/>
                <w:keepLines w:val="0"/>
                <w:pageBreakBefore w:val="0"/>
                <w:widowControl w:val="0"/>
                <w:tabs>
                  <w:tab w:val="right" w:leader="dot" w:pos="8306"/>
                </w:tabs>
                <w:kinsoku/>
                <w:wordWrap/>
                <w:overflowPunct/>
                <w:topLinePunct w:val="0"/>
                <w:autoSpaceDE/>
                <w:autoSpaceDN/>
                <w:bidi w:val="0"/>
                <w:adjustRightInd/>
                <w:snapToGrid w:val="0"/>
                <w:spacing w:before="0" w:after="0" w:line="312" w:lineRule="auto"/>
                <w:textAlignment w:val="auto"/>
                <w:rPr>
                  <w:rFonts w:hint="default" w:ascii="Times New Roman" w:hAnsi="Times New Roman" w:eastAsia="楷体" w:cs="Times New Roman"/>
                  <w:color w:val="auto"/>
                  <w:sz w:val="24"/>
                  <w:szCs w:val="24"/>
                </w:rPr>
              </w:pPr>
              <w:r>
                <w:rPr>
                  <w:rFonts w:hint="default" w:ascii="Times New Roman" w:hAnsi="Times New Roman" w:eastAsia="楷体" w:cs="Times New Roman"/>
                  <w:color w:val="auto"/>
                  <w:sz w:val="24"/>
                  <w:szCs w:val="24"/>
                  <w:highlight w:val="none"/>
                </w:rPr>
                <w:fldChar w:fldCharType="begin"/>
              </w:r>
              <w:r>
                <w:rPr>
                  <w:rFonts w:hint="default" w:ascii="Times New Roman" w:hAnsi="Times New Roman" w:eastAsia="楷体" w:cs="Times New Roman"/>
                  <w:color w:val="auto"/>
                  <w:sz w:val="24"/>
                  <w:szCs w:val="24"/>
                  <w:highlight w:val="none"/>
                </w:rPr>
                <w:instrText xml:space="preserve"> HYPERLINK \l _Toc31470 </w:instrText>
              </w:r>
              <w:r>
                <w:rPr>
                  <w:rFonts w:hint="default" w:ascii="Times New Roman" w:hAnsi="Times New Roman" w:eastAsia="楷体" w:cs="Times New Roman"/>
                  <w:color w:val="auto"/>
                  <w:sz w:val="24"/>
                  <w:szCs w:val="24"/>
                  <w:highlight w:val="none"/>
                </w:rPr>
                <w:fldChar w:fldCharType="separate"/>
              </w:r>
              <w:r>
                <w:rPr>
                  <w:rFonts w:hint="default" w:ascii="Times New Roman" w:hAnsi="Times New Roman" w:eastAsia="楷体" w:cs="Times New Roman"/>
                  <w:color w:val="auto"/>
                  <w:sz w:val="24"/>
                  <w:szCs w:val="24"/>
                  <w:highlight w:val="none"/>
                </w:rPr>
                <w:t>3 征求意见稿公示情况</w:t>
              </w:r>
              <w:r>
                <w:rPr>
                  <w:rFonts w:hint="default" w:ascii="Times New Roman" w:hAnsi="Times New Roman" w:eastAsia="楷体" w:cs="Times New Roman"/>
                  <w:color w:val="auto"/>
                  <w:sz w:val="24"/>
                  <w:szCs w:val="24"/>
                </w:rPr>
                <w:tab/>
              </w:r>
              <w:r>
                <w:rPr>
                  <w:rFonts w:hint="default" w:ascii="Times New Roman" w:hAnsi="Times New Roman" w:eastAsia="楷体" w:cs="Times New Roman"/>
                  <w:color w:val="auto"/>
                  <w:sz w:val="24"/>
                  <w:szCs w:val="24"/>
                </w:rPr>
                <w:fldChar w:fldCharType="begin"/>
              </w:r>
              <w:r>
                <w:rPr>
                  <w:rFonts w:hint="default" w:ascii="Times New Roman" w:hAnsi="Times New Roman" w:eastAsia="楷体" w:cs="Times New Roman"/>
                  <w:color w:val="auto"/>
                  <w:sz w:val="24"/>
                  <w:szCs w:val="24"/>
                </w:rPr>
                <w:instrText xml:space="preserve"> PAGEREF _Toc31470 \h </w:instrText>
              </w:r>
              <w:r>
                <w:rPr>
                  <w:rFonts w:hint="default" w:ascii="Times New Roman" w:hAnsi="Times New Roman" w:eastAsia="楷体" w:cs="Times New Roman"/>
                  <w:color w:val="auto"/>
                  <w:sz w:val="24"/>
                  <w:szCs w:val="24"/>
                </w:rPr>
                <w:fldChar w:fldCharType="separate"/>
              </w:r>
              <w:r>
                <w:rPr>
                  <w:rFonts w:hint="default" w:ascii="Times New Roman" w:hAnsi="Times New Roman" w:eastAsia="楷体" w:cs="Times New Roman"/>
                  <w:color w:val="auto"/>
                  <w:sz w:val="24"/>
                  <w:szCs w:val="24"/>
                </w:rPr>
                <w:t>7</w:t>
              </w:r>
              <w:r>
                <w:rPr>
                  <w:rFonts w:hint="default" w:ascii="Times New Roman" w:hAnsi="Times New Roman" w:eastAsia="楷体" w:cs="Times New Roman"/>
                  <w:color w:val="auto"/>
                  <w:sz w:val="24"/>
                  <w:szCs w:val="24"/>
                </w:rPr>
                <w:fldChar w:fldCharType="end"/>
              </w:r>
              <w:r>
                <w:rPr>
                  <w:rFonts w:hint="default" w:ascii="Times New Roman" w:hAnsi="Times New Roman" w:eastAsia="楷体" w:cs="Times New Roman"/>
                  <w:color w:val="auto"/>
                  <w:sz w:val="24"/>
                  <w:szCs w:val="24"/>
                  <w:highlight w:val="none"/>
                </w:rPr>
                <w:fldChar w:fldCharType="end"/>
              </w:r>
            </w:p>
            <w:p>
              <w:pPr>
                <w:pStyle w:val="42"/>
                <w:keepNext w:val="0"/>
                <w:keepLines w:val="0"/>
                <w:pageBreakBefore w:val="0"/>
                <w:widowControl w:val="0"/>
                <w:tabs>
                  <w:tab w:val="right" w:leader="dot" w:pos="8306"/>
                </w:tabs>
                <w:kinsoku/>
                <w:wordWrap/>
                <w:overflowPunct/>
                <w:topLinePunct w:val="0"/>
                <w:autoSpaceDE/>
                <w:autoSpaceDN/>
                <w:bidi w:val="0"/>
                <w:adjustRightInd/>
                <w:snapToGrid w:val="0"/>
                <w:spacing w:line="312" w:lineRule="auto"/>
                <w:textAlignment w:val="auto"/>
                <w:rPr>
                  <w:rFonts w:hint="default" w:ascii="Times New Roman" w:hAnsi="Times New Roman" w:eastAsia="楷体" w:cs="Times New Roman"/>
                  <w:color w:val="auto"/>
                  <w:sz w:val="24"/>
                  <w:szCs w:val="24"/>
                </w:rPr>
              </w:pPr>
              <w:r>
                <w:rPr>
                  <w:rFonts w:hint="default" w:ascii="Times New Roman" w:hAnsi="Times New Roman" w:eastAsia="楷体" w:cs="Times New Roman"/>
                  <w:color w:val="auto"/>
                  <w:sz w:val="24"/>
                  <w:szCs w:val="24"/>
                  <w:highlight w:val="none"/>
                </w:rPr>
                <w:fldChar w:fldCharType="begin"/>
              </w:r>
              <w:r>
                <w:rPr>
                  <w:rFonts w:hint="default" w:ascii="Times New Roman" w:hAnsi="Times New Roman" w:eastAsia="楷体" w:cs="Times New Roman"/>
                  <w:color w:val="auto"/>
                  <w:sz w:val="24"/>
                  <w:szCs w:val="24"/>
                  <w:highlight w:val="none"/>
                </w:rPr>
                <w:instrText xml:space="preserve"> HYPERLINK \l _Toc4962 </w:instrText>
              </w:r>
              <w:r>
                <w:rPr>
                  <w:rFonts w:hint="default" w:ascii="Times New Roman" w:hAnsi="Times New Roman" w:eastAsia="楷体" w:cs="Times New Roman"/>
                  <w:color w:val="auto"/>
                  <w:sz w:val="24"/>
                  <w:szCs w:val="24"/>
                  <w:highlight w:val="none"/>
                </w:rPr>
                <w:fldChar w:fldCharType="separate"/>
              </w:r>
              <w:r>
                <w:rPr>
                  <w:rFonts w:hint="default" w:ascii="Times New Roman" w:hAnsi="Times New Roman" w:eastAsia="楷体" w:cs="Times New Roman"/>
                  <w:color w:val="auto"/>
                  <w:sz w:val="24"/>
                  <w:szCs w:val="24"/>
                  <w:highlight w:val="none"/>
                </w:rPr>
                <w:t>3.1  公示内容及时限</w:t>
              </w:r>
              <w:r>
                <w:rPr>
                  <w:rFonts w:hint="default" w:ascii="Times New Roman" w:hAnsi="Times New Roman" w:eastAsia="楷体" w:cs="Times New Roman"/>
                  <w:color w:val="auto"/>
                  <w:sz w:val="24"/>
                  <w:szCs w:val="24"/>
                </w:rPr>
                <w:tab/>
              </w:r>
              <w:r>
                <w:rPr>
                  <w:rFonts w:hint="default" w:ascii="Times New Roman" w:hAnsi="Times New Roman" w:eastAsia="楷体" w:cs="Times New Roman"/>
                  <w:color w:val="auto"/>
                  <w:sz w:val="24"/>
                  <w:szCs w:val="24"/>
                </w:rPr>
                <w:fldChar w:fldCharType="begin"/>
              </w:r>
              <w:r>
                <w:rPr>
                  <w:rFonts w:hint="default" w:ascii="Times New Roman" w:hAnsi="Times New Roman" w:eastAsia="楷体" w:cs="Times New Roman"/>
                  <w:color w:val="auto"/>
                  <w:sz w:val="24"/>
                  <w:szCs w:val="24"/>
                </w:rPr>
                <w:instrText xml:space="preserve"> PAGEREF _Toc4962 \h </w:instrText>
              </w:r>
              <w:r>
                <w:rPr>
                  <w:rFonts w:hint="default" w:ascii="Times New Roman" w:hAnsi="Times New Roman" w:eastAsia="楷体" w:cs="Times New Roman"/>
                  <w:color w:val="auto"/>
                  <w:sz w:val="24"/>
                  <w:szCs w:val="24"/>
                </w:rPr>
                <w:fldChar w:fldCharType="separate"/>
              </w:r>
              <w:r>
                <w:rPr>
                  <w:rFonts w:hint="default" w:ascii="Times New Roman" w:hAnsi="Times New Roman" w:eastAsia="楷体" w:cs="Times New Roman"/>
                  <w:color w:val="auto"/>
                  <w:sz w:val="24"/>
                  <w:szCs w:val="24"/>
                </w:rPr>
                <w:t>7</w:t>
              </w:r>
              <w:r>
                <w:rPr>
                  <w:rFonts w:hint="default" w:ascii="Times New Roman" w:hAnsi="Times New Roman" w:eastAsia="楷体" w:cs="Times New Roman"/>
                  <w:color w:val="auto"/>
                  <w:sz w:val="24"/>
                  <w:szCs w:val="24"/>
                </w:rPr>
                <w:fldChar w:fldCharType="end"/>
              </w:r>
              <w:r>
                <w:rPr>
                  <w:rFonts w:hint="default" w:ascii="Times New Roman" w:hAnsi="Times New Roman" w:eastAsia="楷体" w:cs="Times New Roman"/>
                  <w:color w:val="auto"/>
                  <w:sz w:val="24"/>
                  <w:szCs w:val="24"/>
                  <w:highlight w:val="none"/>
                </w:rPr>
                <w:fldChar w:fldCharType="end"/>
              </w:r>
            </w:p>
            <w:p>
              <w:pPr>
                <w:pStyle w:val="42"/>
                <w:keepNext w:val="0"/>
                <w:keepLines w:val="0"/>
                <w:pageBreakBefore w:val="0"/>
                <w:widowControl w:val="0"/>
                <w:tabs>
                  <w:tab w:val="right" w:leader="dot" w:pos="8306"/>
                </w:tabs>
                <w:kinsoku/>
                <w:wordWrap/>
                <w:overflowPunct/>
                <w:topLinePunct w:val="0"/>
                <w:autoSpaceDE/>
                <w:autoSpaceDN/>
                <w:bidi w:val="0"/>
                <w:adjustRightInd/>
                <w:snapToGrid w:val="0"/>
                <w:spacing w:line="312" w:lineRule="auto"/>
                <w:textAlignment w:val="auto"/>
                <w:rPr>
                  <w:rFonts w:hint="default" w:ascii="Times New Roman" w:hAnsi="Times New Roman" w:eastAsia="楷体" w:cs="Times New Roman"/>
                  <w:color w:val="auto"/>
                  <w:sz w:val="24"/>
                  <w:szCs w:val="24"/>
                </w:rPr>
              </w:pPr>
              <w:r>
                <w:rPr>
                  <w:rFonts w:hint="default" w:ascii="Times New Roman" w:hAnsi="Times New Roman" w:eastAsia="楷体" w:cs="Times New Roman"/>
                  <w:color w:val="auto"/>
                  <w:sz w:val="24"/>
                  <w:szCs w:val="24"/>
                  <w:highlight w:val="none"/>
                </w:rPr>
                <w:fldChar w:fldCharType="begin"/>
              </w:r>
              <w:r>
                <w:rPr>
                  <w:rFonts w:hint="default" w:ascii="Times New Roman" w:hAnsi="Times New Roman" w:eastAsia="楷体" w:cs="Times New Roman"/>
                  <w:color w:val="auto"/>
                  <w:sz w:val="24"/>
                  <w:szCs w:val="24"/>
                  <w:highlight w:val="none"/>
                </w:rPr>
                <w:instrText xml:space="preserve"> HYPERLINK \l _Toc30337 </w:instrText>
              </w:r>
              <w:r>
                <w:rPr>
                  <w:rFonts w:hint="default" w:ascii="Times New Roman" w:hAnsi="Times New Roman" w:eastAsia="楷体" w:cs="Times New Roman"/>
                  <w:color w:val="auto"/>
                  <w:sz w:val="24"/>
                  <w:szCs w:val="24"/>
                  <w:highlight w:val="none"/>
                </w:rPr>
                <w:fldChar w:fldCharType="separate"/>
              </w:r>
              <w:r>
                <w:rPr>
                  <w:rFonts w:hint="default" w:ascii="Times New Roman" w:hAnsi="Times New Roman" w:eastAsia="楷体" w:cs="Times New Roman"/>
                  <w:color w:val="auto"/>
                  <w:sz w:val="24"/>
                  <w:szCs w:val="24"/>
                  <w:highlight w:val="none"/>
                </w:rPr>
                <w:t>3.2  公示方式</w:t>
              </w:r>
              <w:r>
                <w:rPr>
                  <w:rFonts w:hint="default" w:ascii="Times New Roman" w:hAnsi="Times New Roman" w:eastAsia="楷体" w:cs="Times New Roman"/>
                  <w:color w:val="auto"/>
                  <w:sz w:val="24"/>
                  <w:szCs w:val="24"/>
                </w:rPr>
                <w:tab/>
              </w:r>
              <w:r>
                <w:rPr>
                  <w:rFonts w:hint="default" w:ascii="Times New Roman" w:hAnsi="Times New Roman" w:eastAsia="楷体" w:cs="Times New Roman"/>
                  <w:color w:val="auto"/>
                  <w:sz w:val="24"/>
                  <w:szCs w:val="24"/>
                </w:rPr>
                <w:fldChar w:fldCharType="begin"/>
              </w:r>
              <w:r>
                <w:rPr>
                  <w:rFonts w:hint="default" w:ascii="Times New Roman" w:hAnsi="Times New Roman" w:eastAsia="楷体" w:cs="Times New Roman"/>
                  <w:color w:val="auto"/>
                  <w:sz w:val="24"/>
                  <w:szCs w:val="24"/>
                </w:rPr>
                <w:instrText xml:space="preserve"> PAGEREF _Toc30337 \h </w:instrText>
              </w:r>
              <w:r>
                <w:rPr>
                  <w:rFonts w:hint="default" w:ascii="Times New Roman" w:hAnsi="Times New Roman" w:eastAsia="楷体" w:cs="Times New Roman"/>
                  <w:color w:val="auto"/>
                  <w:sz w:val="24"/>
                  <w:szCs w:val="24"/>
                </w:rPr>
                <w:fldChar w:fldCharType="separate"/>
              </w:r>
              <w:r>
                <w:rPr>
                  <w:rFonts w:hint="default" w:ascii="Times New Roman" w:hAnsi="Times New Roman" w:eastAsia="楷体" w:cs="Times New Roman"/>
                  <w:color w:val="auto"/>
                  <w:sz w:val="24"/>
                  <w:szCs w:val="24"/>
                </w:rPr>
                <w:t>9</w:t>
              </w:r>
              <w:r>
                <w:rPr>
                  <w:rFonts w:hint="default" w:ascii="Times New Roman" w:hAnsi="Times New Roman" w:eastAsia="楷体" w:cs="Times New Roman"/>
                  <w:color w:val="auto"/>
                  <w:sz w:val="24"/>
                  <w:szCs w:val="24"/>
                </w:rPr>
                <w:fldChar w:fldCharType="end"/>
              </w:r>
              <w:r>
                <w:rPr>
                  <w:rFonts w:hint="default" w:ascii="Times New Roman" w:hAnsi="Times New Roman" w:eastAsia="楷体" w:cs="Times New Roman"/>
                  <w:color w:val="auto"/>
                  <w:sz w:val="24"/>
                  <w:szCs w:val="24"/>
                  <w:highlight w:val="none"/>
                </w:rPr>
                <w:fldChar w:fldCharType="end"/>
              </w:r>
            </w:p>
            <w:p>
              <w:pPr>
                <w:pStyle w:val="42"/>
                <w:keepNext w:val="0"/>
                <w:keepLines w:val="0"/>
                <w:pageBreakBefore w:val="0"/>
                <w:widowControl w:val="0"/>
                <w:tabs>
                  <w:tab w:val="right" w:leader="dot" w:pos="8306"/>
                </w:tabs>
                <w:kinsoku/>
                <w:wordWrap/>
                <w:overflowPunct/>
                <w:topLinePunct w:val="0"/>
                <w:autoSpaceDE/>
                <w:autoSpaceDN/>
                <w:bidi w:val="0"/>
                <w:adjustRightInd/>
                <w:snapToGrid w:val="0"/>
                <w:spacing w:line="312" w:lineRule="auto"/>
                <w:textAlignment w:val="auto"/>
                <w:rPr>
                  <w:rFonts w:hint="default" w:ascii="Times New Roman" w:hAnsi="Times New Roman" w:eastAsia="楷体" w:cs="Times New Roman"/>
                  <w:color w:val="auto"/>
                  <w:sz w:val="24"/>
                  <w:szCs w:val="24"/>
                </w:rPr>
              </w:pPr>
              <w:r>
                <w:rPr>
                  <w:rFonts w:hint="default" w:ascii="Times New Roman" w:hAnsi="Times New Roman" w:eastAsia="楷体" w:cs="Times New Roman"/>
                  <w:color w:val="auto"/>
                  <w:sz w:val="24"/>
                  <w:szCs w:val="24"/>
                  <w:highlight w:val="none"/>
                </w:rPr>
                <w:fldChar w:fldCharType="begin"/>
              </w:r>
              <w:r>
                <w:rPr>
                  <w:rFonts w:hint="default" w:ascii="Times New Roman" w:hAnsi="Times New Roman" w:eastAsia="楷体" w:cs="Times New Roman"/>
                  <w:color w:val="auto"/>
                  <w:sz w:val="24"/>
                  <w:szCs w:val="24"/>
                  <w:highlight w:val="none"/>
                </w:rPr>
                <w:instrText xml:space="preserve"> HYPERLINK \l _Toc28220 </w:instrText>
              </w:r>
              <w:r>
                <w:rPr>
                  <w:rFonts w:hint="default" w:ascii="Times New Roman" w:hAnsi="Times New Roman" w:eastAsia="楷体" w:cs="Times New Roman"/>
                  <w:color w:val="auto"/>
                  <w:sz w:val="24"/>
                  <w:szCs w:val="24"/>
                  <w:highlight w:val="none"/>
                </w:rPr>
                <w:fldChar w:fldCharType="separate"/>
              </w:r>
              <w:r>
                <w:rPr>
                  <w:rFonts w:hint="default" w:ascii="Times New Roman" w:hAnsi="Times New Roman" w:eastAsia="楷体" w:cs="Times New Roman"/>
                  <w:color w:val="auto"/>
                  <w:sz w:val="24"/>
                  <w:szCs w:val="24"/>
                  <w:highlight w:val="none"/>
                </w:rPr>
                <w:t>3.3  查阅情况</w:t>
              </w:r>
              <w:r>
                <w:rPr>
                  <w:rFonts w:hint="default" w:ascii="Times New Roman" w:hAnsi="Times New Roman" w:eastAsia="楷体" w:cs="Times New Roman"/>
                  <w:color w:val="auto"/>
                  <w:sz w:val="24"/>
                  <w:szCs w:val="24"/>
                </w:rPr>
                <w:tab/>
              </w:r>
              <w:r>
                <w:rPr>
                  <w:rFonts w:hint="default" w:ascii="Times New Roman" w:hAnsi="Times New Roman" w:eastAsia="楷体" w:cs="Times New Roman"/>
                  <w:color w:val="auto"/>
                  <w:sz w:val="24"/>
                  <w:szCs w:val="24"/>
                </w:rPr>
                <w:fldChar w:fldCharType="begin"/>
              </w:r>
              <w:r>
                <w:rPr>
                  <w:rFonts w:hint="default" w:ascii="Times New Roman" w:hAnsi="Times New Roman" w:eastAsia="楷体" w:cs="Times New Roman"/>
                  <w:color w:val="auto"/>
                  <w:sz w:val="24"/>
                  <w:szCs w:val="24"/>
                </w:rPr>
                <w:instrText xml:space="preserve"> PAGEREF _Toc28220 \h </w:instrText>
              </w:r>
              <w:r>
                <w:rPr>
                  <w:rFonts w:hint="default" w:ascii="Times New Roman" w:hAnsi="Times New Roman" w:eastAsia="楷体" w:cs="Times New Roman"/>
                  <w:color w:val="auto"/>
                  <w:sz w:val="24"/>
                  <w:szCs w:val="24"/>
                </w:rPr>
                <w:fldChar w:fldCharType="separate"/>
              </w:r>
              <w:r>
                <w:rPr>
                  <w:rFonts w:hint="default" w:ascii="Times New Roman" w:hAnsi="Times New Roman" w:eastAsia="楷体" w:cs="Times New Roman"/>
                  <w:color w:val="auto"/>
                  <w:sz w:val="24"/>
                  <w:szCs w:val="24"/>
                </w:rPr>
                <w:t>14</w:t>
              </w:r>
              <w:r>
                <w:rPr>
                  <w:rFonts w:hint="default" w:ascii="Times New Roman" w:hAnsi="Times New Roman" w:eastAsia="楷体" w:cs="Times New Roman"/>
                  <w:color w:val="auto"/>
                  <w:sz w:val="24"/>
                  <w:szCs w:val="24"/>
                </w:rPr>
                <w:fldChar w:fldCharType="end"/>
              </w:r>
              <w:r>
                <w:rPr>
                  <w:rFonts w:hint="default" w:ascii="Times New Roman" w:hAnsi="Times New Roman" w:eastAsia="楷体" w:cs="Times New Roman"/>
                  <w:color w:val="auto"/>
                  <w:sz w:val="24"/>
                  <w:szCs w:val="24"/>
                  <w:highlight w:val="none"/>
                </w:rPr>
                <w:fldChar w:fldCharType="end"/>
              </w:r>
            </w:p>
            <w:p>
              <w:pPr>
                <w:pStyle w:val="42"/>
                <w:keepNext w:val="0"/>
                <w:keepLines w:val="0"/>
                <w:pageBreakBefore w:val="0"/>
                <w:widowControl w:val="0"/>
                <w:tabs>
                  <w:tab w:val="right" w:leader="dot" w:pos="8306"/>
                </w:tabs>
                <w:kinsoku/>
                <w:wordWrap/>
                <w:overflowPunct/>
                <w:topLinePunct w:val="0"/>
                <w:autoSpaceDE/>
                <w:autoSpaceDN/>
                <w:bidi w:val="0"/>
                <w:adjustRightInd/>
                <w:snapToGrid w:val="0"/>
                <w:spacing w:line="312" w:lineRule="auto"/>
                <w:textAlignment w:val="auto"/>
                <w:rPr>
                  <w:rFonts w:hint="default" w:ascii="Times New Roman" w:hAnsi="Times New Roman" w:eastAsia="楷体" w:cs="Times New Roman"/>
                  <w:color w:val="auto"/>
                  <w:sz w:val="24"/>
                  <w:szCs w:val="24"/>
                </w:rPr>
              </w:pPr>
              <w:r>
                <w:rPr>
                  <w:rFonts w:hint="default" w:ascii="Times New Roman" w:hAnsi="Times New Roman" w:eastAsia="楷体" w:cs="Times New Roman"/>
                  <w:color w:val="auto"/>
                  <w:sz w:val="24"/>
                  <w:szCs w:val="24"/>
                  <w:highlight w:val="none"/>
                </w:rPr>
                <w:fldChar w:fldCharType="begin"/>
              </w:r>
              <w:r>
                <w:rPr>
                  <w:rFonts w:hint="default" w:ascii="Times New Roman" w:hAnsi="Times New Roman" w:eastAsia="楷体" w:cs="Times New Roman"/>
                  <w:color w:val="auto"/>
                  <w:sz w:val="24"/>
                  <w:szCs w:val="24"/>
                  <w:highlight w:val="none"/>
                </w:rPr>
                <w:instrText xml:space="preserve"> HYPERLINK \l _Toc17556 </w:instrText>
              </w:r>
              <w:r>
                <w:rPr>
                  <w:rFonts w:hint="default" w:ascii="Times New Roman" w:hAnsi="Times New Roman" w:eastAsia="楷体" w:cs="Times New Roman"/>
                  <w:color w:val="auto"/>
                  <w:sz w:val="24"/>
                  <w:szCs w:val="24"/>
                  <w:highlight w:val="none"/>
                </w:rPr>
                <w:fldChar w:fldCharType="separate"/>
              </w:r>
              <w:r>
                <w:rPr>
                  <w:rFonts w:hint="default" w:ascii="Times New Roman" w:hAnsi="Times New Roman" w:eastAsia="楷体" w:cs="Times New Roman"/>
                  <w:color w:val="auto"/>
                  <w:sz w:val="24"/>
                  <w:szCs w:val="24"/>
                  <w:highlight w:val="none"/>
                </w:rPr>
                <w:t>3.4  公众提出意见情况</w:t>
              </w:r>
              <w:r>
                <w:rPr>
                  <w:rFonts w:hint="default" w:ascii="Times New Roman" w:hAnsi="Times New Roman" w:eastAsia="楷体" w:cs="Times New Roman"/>
                  <w:color w:val="auto"/>
                  <w:sz w:val="24"/>
                  <w:szCs w:val="24"/>
                </w:rPr>
                <w:tab/>
              </w:r>
              <w:r>
                <w:rPr>
                  <w:rFonts w:hint="default" w:ascii="Times New Roman" w:hAnsi="Times New Roman" w:eastAsia="楷体" w:cs="Times New Roman"/>
                  <w:color w:val="auto"/>
                  <w:sz w:val="24"/>
                  <w:szCs w:val="24"/>
                </w:rPr>
                <w:fldChar w:fldCharType="begin"/>
              </w:r>
              <w:r>
                <w:rPr>
                  <w:rFonts w:hint="default" w:ascii="Times New Roman" w:hAnsi="Times New Roman" w:eastAsia="楷体" w:cs="Times New Roman"/>
                  <w:color w:val="auto"/>
                  <w:sz w:val="24"/>
                  <w:szCs w:val="24"/>
                </w:rPr>
                <w:instrText xml:space="preserve"> PAGEREF _Toc17556 \h </w:instrText>
              </w:r>
              <w:r>
                <w:rPr>
                  <w:rFonts w:hint="default" w:ascii="Times New Roman" w:hAnsi="Times New Roman" w:eastAsia="楷体" w:cs="Times New Roman"/>
                  <w:color w:val="auto"/>
                  <w:sz w:val="24"/>
                  <w:szCs w:val="24"/>
                </w:rPr>
                <w:fldChar w:fldCharType="separate"/>
              </w:r>
              <w:r>
                <w:rPr>
                  <w:rFonts w:hint="default" w:ascii="Times New Roman" w:hAnsi="Times New Roman" w:eastAsia="楷体" w:cs="Times New Roman"/>
                  <w:color w:val="auto"/>
                  <w:sz w:val="24"/>
                  <w:szCs w:val="24"/>
                </w:rPr>
                <w:t>14</w:t>
              </w:r>
              <w:r>
                <w:rPr>
                  <w:rFonts w:hint="default" w:ascii="Times New Roman" w:hAnsi="Times New Roman" w:eastAsia="楷体" w:cs="Times New Roman"/>
                  <w:color w:val="auto"/>
                  <w:sz w:val="24"/>
                  <w:szCs w:val="24"/>
                </w:rPr>
                <w:fldChar w:fldCharType="end"/>
              </w:r>
              <w:r>
                <w:rPr>
                  <w:rFonts w:hint="default" w:ascii="Times New Roman" w:hAnsi="Times New Roman" w:eastAsia="楷体" w:cs="Times New Roman"/>
                  <w:color w:val="auto"/>
                  <w:sz w:val="24"/>
                  <w:szCs w:val="24"/>
                  <w:highlight w:val="none"/>
                </w:rPr>
                <w:fldChar w:fldCharType="end"/>
              </w:r>
            </w:p>
            <w:p>
              <w:pPr>
                <w:pStyle w:val="34"/>
                <w:keepNext w:val="0"/>
                <w:keepLines w:val="0"/>
                <w:pageBreakBefore w:val="0"/>
                <w:widowControl w:val="0"/>
                <w:tabs>
                  <w:tab w:val="right" w:leader="dot" w:pos="8306"/>
                </w:tabs>
                <w:kinsoku/>
                <w:wordWrap/>
                <w:overflowPunct/>
                <w:topLinePunct w:val="0"/>
                <w:autoSpaceDE/>
                <w:autoSpaceDN/>
                <w:bidi w:val="0"/>
                <w:adjustRightInd/>
                <w:snapToGrid w:val="0"/>
                <w:spacing w:before="0" w:after="0" w:line="312" w:lineRule="auto"/>
                <w:textAlignment w:val="auto"/>
                <w:rPr>
                  <w:rFonts w:hint="default" w:ascii="Times New Roman" w:hAnsi="Times New Roman" w:eastAsia="楷体" w:cs="Times New Roman"/>
                  <w:color w:val="auto"/>
                  <w:sz w:val="24"/>
                  <w:szCs w:val="24"/>
                </w:rPr>
              </w:pPr>
              <w:r>
                <w:rPr>
                  <w:rFonts w:hint="default" w:ascii="Times New Roman" w:hAnsi="Times New Roman" w:eastAsia="楷体" w:cs="Times New Roman"/>
                  <w:color w:val="auto"/>
                  <w:sz w:val="24"/>
                  <w:szCs w:val="24"/>
                  <w:highlight w:val="none"/>
                </w:rPr>
                <w:fldChar w:fldCharType="begin"/>
              </w:r>
              <w:r>
                <w:rPr>
                  <w:rFonts w:hint="default" w:ascii="Times New Roman" w:hAnsi="Times New Roman" w:eastAsia="楷体" w:cs="Times New Roman"/>
                  <w:color w:val="auto"/>
                  <w:sz w:val="24"/>
                  <w:szCs w:val="24"/>
                  <w:highlight w:val="none"/>
                </w:rPr>
                <w:instrText xml:space="preserve"> HYPERLINK \l _Toc23845 </w:instrText>
              </w:r>
              <w:r>
                <w:rPr>
                  <w:rFonts w:hint="default" w:ascii="Times New Roman" w:hAnsi="Times New Roman" w:eastAsia="楷体" w:cs="Times New Roman"/>
                  <w:color w:val="auto"/>
                  <w:sz w:val="24"/>
                  <w:szCs w:val="24"/>
                  <w:highlight w:val="none"/>
                </w:rPr>
                <w:fldChar w:fldCharType="separate"/>
              </w:r>
              <w:r>
                <w:rPr>
                  <w:rFonts w:hint="default" w:ascii="Times New Roman" w:hAnsi="Times New Roman" w:eastAsia="楷体" w:cs="Times New Roman"/>
                  <w:color w:val="auto"/>
                  <w:sz w:val="24"/>
                  <w:szCs w:val="24"/>
                  <w:highlight w:val="none"/>
                </w:rPr>
                <w:t>4 其他公众参与情况</w:t>
              </w:r>
              <w:r>
                <w:rPr>
                  <w:rFonts w:hint="default" w:ascii="Times New Roman" w:hAnsi="Times New Roman" w:eastAsia="楷体" w:cs="Times New Roman"/>
                  <w:color w:val="auto"/>
                  <w:sz w:val="24"/>
                  <w:szCs w:val="24"/>
                </w:rPr>
                <w:tab/>
              </w:r>
              <w:r>
                <w:rPr>
                  <w:rFonts w:hint="default" w:ascii="Times New Roman" w:hAnsi="Times New Roman" w:eastAsia="楷体" w:cs="Times New Roman"/>
                  <w:color w:val="auto"/>
                  <w:sz w:val="24"/>
                  <w:szCs w:val="24"/>
                </w:rPr>
                <w:fldChar w:fldCharType="begin"/>
              </w:r>
              <w:r>
                <w:rPr>
                  <w:rFonts w:hint="default" w:ascii="Times New Roman" w:hAnsi="Times New Roman" w:eastAsia="楷体" w:cs="Times New Roman"/>
                  <w:color w:val="auto"/>
                  <w:sz w:val="24"/>
                  <w:szCs w:val="24"/>
                </w:rPr>
                <w:instrText xml:space="preserve"> PAGEREF _Toc23845 \h </w:instrText>
              </w:r>
              <w:r>
                <w:rPr>
                  <w:rFonts w:hint="default" w:ascii="Times New Roman" w:hAnsi="Times New Roman" w:eastAsia="楷体" w:cs="Times New Roman"/>
                  <w:color w:val="auto"/>
                  <w:sz w:val="24"/>
                  <w:szCs w:val="24"/>
                </w:rPr>
                <w:fldChar w:fldCharType="separate"/>
              </w:r>
              <w:r>
                <w:rPr>
                  <w:rFonts w:hint="default" w:ascii="Times New Roman" w:hAnsi="Times New Roman" w:eastAsia="楷体" w:cs="Times New Roman"/>
                  <w:color w:val="auto"/>
                  <w:sz w:val="24"/>
                  <w:szCs w:val="24"/>
                </w:rPr>
                <w:t>15</w:t>
              </w:r>
              <w:r>
                <w:rPr>
                  <w:rFonts w:hint="default" w:ascii="Times New Roman" w:hAnsi="Times New Roman" w:eastAsia="楷体" w:cs="Times New Roman"/>
                  <w:color w:val="auto"/>
                  <w:sz w:val="24"/>
                  <w:szCs w:val="24"/>
                </w:rPr>
                <w:fldChar w:fldCharType="end"/>
              </w:r>
              <w:r>
                <w:rPr>
                  <w:rFonts w:hint="default" w:ascii="Times New Roman" w:hAnsi="Times New Roman" w:eastAsia="楷体" w:cs="Times New Roman"/>
                  <w:color w:val="auto"/>
                  <w:sz w:val="24"/>
                  <w:szCs w:val="24"/>
                  <w:highlight w:val="none"/>
                </w:rPr>
                <w:fldChar w:fldCharType="end"/>
              </w:r>
            </w:p>
            <w:p>
              <w:pPr>
                <w:pStyle w:val="42"/>
                <w:keepNext w:val="0"/>
                <w:keepLines w:val="0"/>
                <w:pageBreakBefore w:val="0"/>
                <w:widowControl w:val="0"/>
                <w:tabs>
                  <w:tab w:val="right" w:leader="dot" w:pos="8306"/>
                </w:tabs>
                <w:kinsoku/>
                <w:wordWrap/>
                <w:overflowPunct/>
                <w:topLinePunct w:val="0"/>
                <w:autoSpaceDE/>
                <w:autoSpaceDN/>
                <w:bidi w:val="0"/>
                <w:adjustRightInd/>
                <w:snapToGrid w:val="0"/>
                <w:spacing w:line="312" w:lineRule="auto"/>
                <w:textAlignment w:val="auto"/>
                <w:rPr>
                  <w:rFonts w:hint="default" w:ascii="Times New Roman" w:hAnsi="Times New Roman" w:eastAsia="楷体" w:cs="Times New Roman"/>
                  <w:color w:val="auto"/>
                  <w:sz w:val="24"/>
                  <w:szCs w:val="24"/>
                </w:rPr>
              </w:pPr>
              <w:r>
                <w:rPr>
                  <w:rFonts w:hint="default" w:ascii="Times New Roman" w:hAnsi="Times New Roman" w:eastAsia="楷体" w:cs="Times New Roman"/>
                  <w:color w:val="auto"/>
                  <w:sz w:val="24"/>
                  <w:szCs w:val="24"/>
                  <w:highlight w:val="none"/>
                </w:rPr>
                <w:fldChar w:fldCharType="begin"/>
              </w:r>
              <w:r>
                <w:rPr>
                  <w:rFonts w:hint="default" w:ascii="Times New Roman" w:hAnsi="Times New Roman" w:eastAsia="楷体" w:cs="Times New Roman"/>
                  <w:color w:val="auto"/>
                  <w:sz w:val="24"/>
                  <w:szCs w:val="24"/>
                  <w:highlight w:val="none"/>
                </w:rPr>
                <w:instrText xml:space="preserve"> HYPERLINK \l _Toc1045 </w:instrText>
              </w:r>
              <w:r>
                <w:rPr>
                  <w:rFonts w:hint="default" w:ascii="Times New Roman" w:hAnsi="Times New Roman" w:eastAsia="楷体" w:cs="Times New Roman"/>
                  <w:color w:val="auto"/>
                  <w:sz w:val="24"/>
                  <w:szCs w:val="24"/>
                  <w:highlight w:val="none"/>
                </w:rPr>
                <w:fldChar w:fldCharType="separate"/>
              </w:r>
              <w:r>
                <w:rPr>
                  <w:rFonts w:hint="default" w:ascii="Times New Roman" w:hAnsi="Times New Roman" w:eastAsia="楷体" w:cs="Times New Roman"/>
                  <w:color w:val="auto"/>
                  <w:sz w:val="24"/>
                  <w:szCs w:val="24"/>
                  <w:highlight w:val="none"/>
                </w:rPr>
                <w:t>4.1 公众座谈会、听证会、专家论证会等情况</w:t>
              </w:r>
              <w:r>
                <w:rPr>
                  <w:rFonts w:hint="default" w:ascii="Times New Roman" w:hAnsi="Times New Roman" w:eastAsia="楷体" w:cs="Times New Roman"/>
                  <w:color w:val="auto"/>
                  <w:sz w:val="24"/>
                  <w:szCs w:val="24"/>
                </w:rPr>
                <w:tab/>
              </w:r>
              <w:r>
                <w:rPr>
                  <w:rFonts w:hint="default" w:ascii="Times New Roman" w:hAnsi="Times New Roman" w:eastAsia="楷体" w:cs="Times New Roman"/>
                  <w:color w:val="auto"/>
                  <w:sz w:val="24"/>
                  <w:szCs w:val="24"/>
                </w:rPr>
                <w:fldChar w:fldCharType="begin"/>
              </w:r>
              <w:r>
                <w:rPr>
                  <w:rFonts w:hint="default" w:ascii="Times New Roman" w:hAnsi="Times New Roman" w:eastAsia="楷体" w:cs="Times New Roman"/>
                  <w:color w:val="auto"/>
                  <w:sz w:val="24"/>
                  <w:szCs w:val="24"/>
                </w:rPr>
                <w:instrText xml:space="preserve"> PAGEREF _Toc1045 \h </w:instrText>
              </w:r>
              <w:r>
                <w:rPr>
                  <w:rFonts w:hint="default" w:ascii="Times New Roman" w:hAnsi="Times New Roman" w:eastAsia="楷体" w:cs="Times New Roman"/>
                  <w:color w:val="auto"/>
                  <w:sz w:val="24"/>
                  <w:szCs w:val="24"/>
                </w:rPr>
                <w:fldChar w:fldCharType="separate"/>
              </w:r>
              <w:r>
                <w:rPr>
                  <w:rFonts w:hint="default" w:ascii="Times New Roman" w:hAnsi="Times New Roman" w:eastAsia="楷体" w:cs="Times New Roman"/>
                  <w:color w:val="auto"/>
                  <w:sz w:val="24"/>
                  <w:szCs w:val="24"/>
                </w:rPr>
                <w:t>15</w:t>
              </w:r>
              <w:r>
                <w:rPr>
                  <w:rFonts w:hint="default" w:ascii="Times New Roman" w:hAnsi="Times New Roman" w:eastAsia="楷体" w:cs="Times New Roman"/>
                  <w:color w:val="auto"/>
                  <w:sz w:val="24"/>
                  <w:szCs w:val="24"/>
                </w:rPr>
                <w:fldChar w:fldCharType="end"/>
              </w:r>
              <w:r>
                <w:rPr>
                  <w:rFonts w:hint="default" w:ascii="Times New Roman" w:hAnsi="Times New Roman" w:eastAsia="楷体" w:cs="Times New Roman"/>
                  <w:color w:val="auto"/>
                  <w:sz w:val="24"/>
                  <w:szCs w:val="24"/>
                  <w:highlight w:val="none"/>
                </w:rPr>
                <w:fldChar w:fldCharType="end"/>
              </w:r>
            </w:p>
            <w:p>
              <w:pPr>
                <w:pStyle w:val="42"/>
                <w:keepNext w:val="0"/>
                <w:keepLines w:val="0"/>
                <w:pageBreakBefore w:val="0"/>
                <w:widowControl w:val="0"/>
                <w:tabs>
                  <w:tab w:val="right" w:leader="dot" w:pos="8306"/>
                </w:tabs>
                <w:kinsoku/>
                <w:wordWrap/>
                <w:overflowPunct/>
                <w:topLinePunct w:val="0"/>
                <w:autoSpaceDE/>
                <w:autoSpaceDN/>
                <w:bidi w:val="0"/>
                <w:adjustRightInd/>
                <w:snapToGrid w:val="0"/>
                <w:spacing w:line="312" w:lineRule="auto"/>
                <w:textAlignment w:val="auto"/>
                <w:rPr>
                  <w:rFonts w:hint="default" w:ascii="Times New Roman" w:hAnsi="Times New Roman" w:eastAsia="楷体" w:cs="Times New Roman"/>
                  <w:color w:val="auto"/>
                  <w:sz w:val="24"/>
                  <w:szCs w:val="24"/>
                </w:rPr>
              </w:pPr>
              <w:r>
                <w:rPr>
                  <w:rFonts w:hint="default" w:ascii="Times New Roman" w:hAnsi="Times New Roman" w:eastAsia="楷体" w:cs="Times New Roman"/>
                  <w:color w:val="auto"/>
                  <w:sz w:val="24"/>
                  <w:szCs w:val="24"/>
                  <w:highlight w:val="none"/>
                </w:rPr>
                <w:fldChar w:fldCharType="begin"/>
              </w:r>
              <w:r>
                <w:rPr>
                  <w:rFonts w:hint="default" w:ascii="Times New Roman" w:hAnsi="Times New Roman" w:eastAsia="楷体" w:cs="Times New Roman"/>
                  <w:color w:val="auto"/>
                  <w:sz w:val="24"/>
                  <w:szCs w:val="24"/>
                  <w:highlight w:val="none"/>
                </w:rPr>
                <w:instrText xml:space="preserve"> HYPERLINK \l _Toc13071 </w:instrText>
              </w:r>
              <w:r>
                <w:rPr>
                  <w:rFonts w:hint="default" w:ascii="Times New Roman" w:hAnsi="Times New Roman" w:eastAsia="楷体" w:cs="Times New Roman"/>
                  <w:color w:val="auto"/>
                  <w:sz w:val="24"/>
                  <w:szCs w:val="24"/>
                  <w:highlight w:val="none"/>
                </w:rPr>
                <w:fldChar w:fldCharType="separate"/>
              </w:r>
              <w:r>
                <w:rPr>
                  <w:rFonts w:hint="default" w:ascii="Times New Roman" w:hAnsi="Times New Roman" w:eastAsia="楷体" w:cs="Times New Roman"/>
                  <w:color w:val="auto"/>
                  <w:sz w:val="24"/>
                  <w:szCs w:val="24"/>
                  <w:highlight w:val="none"/>
                </w:rPr>
                <w:t>4.2 其他公众参与情况</w:t>
              </w:r>
              <w:r>
                <w:rPr>
                  <w:rFonts w:hint="default" w:ascii="Times New Roman" w:hAnsi="Times New Roman" w:eastAsia="楷体" w:cs="Times New Roman"/>
                  <w:color w:val="auto"/>
                  <w:sz w:val="24"/>
                  <w:szCs w:val="24"/>
                </w:rPr>
                <w:tab/>
              </w:r>
              <w:r>
                <w:rPr>
                  <w:rFonts w:hint="default" w:ascii="Times New Roman" w:hAnsi="Times New Roman" w:eastAsia="楷体" w:cs="Times New Roman"/>
                  <w:color w:val="auto"/>
                  <w:sz w:val="24"/>
                  <w:szCs w:val="24"/>
                </w:rPr>
                <w:fldChar w:fldCharType="begin"/>
              </w:r>
              <w:r>
                <w:rPr>
                  <w:rFonts w:hint="default" w:ascii="Times New Roman" w:hAnsi="Times New Roman" w:eastAsia="楷体" w:cs="Times New Roman"/>
                  <w:color w:val="auto"/>
                  <w:sz w:val="24"/>
                  <w:szCs w:val="24"/>
                </w:rPr>
                <w:instrText xml:space="preserve"> PAGEREF _Toc13071 \h </w:instrText>
              </w:r>
              <w:r>
                <w:rPr>
                  <w:rFonts w:hint="default" w:ascii="Times New Roman" w:hAnsi="Times New Roman" w:eastAsia="楷体" w:cs="Times New Roman"/>
                  <w:color w:val="auto"/>
                  <w:sz w:val="24"/>
                  <w:szCs w:val="24"/>
                </w:rPr>
                <w:fldChar w:fldCharType="separate"/>
              </w:r>
              <w:r>
                <w:rPr>
                  <w:rFonts w:hint="default" w:ascii="Times New Roman" w:hAnsi="Times New Roman" w:eastAsia="楷体" w:cs="Times New Roman"/>
                  <w:color w:val="auto"/>
                  <w:sz w:val="24"/>
                  <w:szCs w:val="24"/>
                </w:rPr>
                <w:t>15</w:t>
              </w:r>
              <w:r>
                <w:rPr>
                  <w:rFonts w:hint="default" w:ascii="Times New Roman" w:hAnsi="Times New Roman" w:eastAsia="楷体" w:cs="Times New Roman"/>
                  <w:color w:val="auto"/>
                  <w:sz w:val="24"/>
                  <w:szCs w:val="24"/>
                </w:rPr>
                <w:fldChar w:fldCharType="end"/>
              </w:r>
              <w:r>
                <w:rPr>
                  <w:rFonts w:hint="default" w:ascii="Times New Roman" w:hAnsi="Times New Roman" w:eastAsia="楷体" w:cs="Times New Roman"/>
                  <w:color w:val="auto"/>
                  <w:sz w:val="24"/>
                  <w:szCs w:val="24"/>
                  <w:highlight w:val="none"/>
                </w:rPr>
                <w:fldChar w:fldCharType="end"/>
              </w:r>
            </w:p>
            <w:p>
              <w:pPr>
                <w:pStyle w:val="42"/>
                <w:keepNext w:val="0"/>
                <w:keepLines w:val="0"/>
                <w:pageBreakBefore w:val="0"/>
                <w:widowControl w:val="0"/>
                <w:tabs>
                  <w:tab w:val="right" w:leader="dot" w:pos="8306"/>
                </w:tabs>
                <w:kinsoku/>
                <w:wordWrap/>
                <w:overflowPunct/>
                <w:topLinePunct w:val="0"/>
                <w:autoSpaceDE/>
                <w:autoSpaceDN/>
                <w:bidi w:val="0"/>
                <w:adjustRightInd/>
                <w:snapToGrid w:val="0"/>
                <w:spacing w:line="312" w:lineRule="auto"/>
                <w:textAlignment w:val="auto"/>
                <w:rPr>
                  <w:rFonts w:hint="default" w:ascii="Times New Roman" w:hAnsi="Times New Roman" w:eastAsia="楷体" w:cs="Times New Roman"/>
                  <w:color w:val="auto"/>
                  <w:sz w:val="24"/>
                  <w:szCs w:val="24"/>
                </w:rPr>
              </w:pPr>
              <w:r>
                <w:rPr>
                  <w:rFonts w:hint="default" w:ascii="Times New Roman" w:hAnsi="Times New Roman" w:eastAsia="楷体" w:cs="Times New Roman"/>
                  <w:color w:val="auto"/>
                  <w:sz w:val="24"/>
                  <w:szCs w:val="24"/>
                  <w:highlight w:val="none"/>
                </w:rPr>
                <w:fldChar w:fldCharType="begin"/>
              </w:r>
              <w:r>
                <w:rPr>
                  <w:rFonts w:hint="default" w:ascii="Times New Roman" w:hAnsi="Times New Roman" w:eastAsia="楷体" w:cs="Times New Roman"/>
                  <w:color w:val="auto"/>
                  <w:sz w:val="24"/>
                  <w:szCs w:val="24"/>
                  <w:highlight w:val="none"/>
                </w:rPr>
                <w:instrText xml:space="preserve"> HYPERLINK \l _Toc6575 </w:instrText>
              </w:r>
              <w:r>
                <w:rPr>
                  <w:rFonts w:hint="default" w:ascii="Times New Roman" w:hAnsi="Times New Roman" w:eastAsia="楷体" w:cs="Times New Roman"/>
                  <w:color w:val="auto"/>
                  <w:sz w:val="24"/>
                  <w:szCs w:val="24"/>
                  <w:highlight w:val="none"/>
                </w:rPr>
                <w:fldChar w:fldCharType="separate"/>
              </w:r>
              <w:r>
                <w:rPr>
                  <w:rFonts w:hint="default" w:ascii="Times New Roman" w:hAnsi="Times New Roman" w:eastAsia="楷体" w:cs="Times New Roman"/>
                  <w:color w:val="auto"/>
                  <w:sz w:val="24"/>
                  <w:szCs w:val="24"/>
                  <w:highlight w:val="none"/>
                </w:rPr>
                <w:t>4.3 宣传科普情况</w:t>
              </w:r>
              <w:r>
                <w:rPr>
                  <w:rFonts w:hint="default" w:ascii="Times New Roman" w:hAnsi="Times New Roman" w:eastAsia="楷体" w:cs="Times New Roman"/>
                  <w:color w:val="auto"/>
                  <w:sz w:val="24"/>
                  <w:szCs w:val="24"/>
                </w:rPr>
                <w:tab/>
              </w:r>
              <w:r>
                <w:rPr>
                  <w:rFonts w:hint="default" w:ascii="Times New Roman" w:hAnsi="Times New Roman" w:eastAsia="楷体" w:cs="Times New Roman"/>
                  <w:color w:val="auto"/>
                  <w:sz w:val="24"/>
                  <w:szCs w:val="24"/>
                </w:rPr>
                <w:fldChar w:fldCharType="begin"/>
              </w:r>
              <w:r>
                <w:rPr>
                  <w:rFonts w:hint="default" w:ascii="Times New Roman" w:hAnsi="Times New Roman" w:eastAsia="楷体" w:cs="Times New Roman"/>
                  <w:color w:val="auto"/>
                  <w:sz w:val="24"/>
                  <w:szCs w:val="24"/>
                </w:rPr>
                <w:instrText xml:space="preserve"> PAGEREF _Toc6575 \h </w:instrText>
              </w:r>
              <w:r>
                <w:rPr>
                  <w:rFonts w:hint="default" w:ascii="Times New Roman" w:hAnsi="Times New Roman" w:eastAsia="楷体" w:cs="Times New Roman"/>
                  <w:color w:val="auto"/>
                  <w:sz w:val="24"/>
                  <w:szCs w:val="24"/>
                </w:rPr>
                <w:fldChar w:fldCharType="separate"/>
              </w:r>
              <w:r>
                <w:rPr>
                  <w:rFonts w:hint="default" w:ascii="Times New Roman" w:hAnsi="Times New Roman" w:eastAsia="楷体" w:cs="Times New Roman"/>
                  <w:color w:val="auto"/>
                  <w:sz w:val="24"/>
                  <w:szCs w:val="24"/>
                </w:rPr>
                <w:t>15</w:t>
              </w:r>
              <w:r>
                <w:rPr>
                  <w:rFonts w:hint="default" w:ascii="Times New Roman" w:hAnsi="Times New Roman" w:eastAsia="楷体" w:cs="Times New Roman"/>
                  <w:color w:val="auto"/>
                  <w:sz w:val="24"/>
                  <w:szCs w:val="24"/>
                </w:rPr>
                <w:fldChar w:fldCharType="end"/>
              </w:r>
              <w:r>
                <w:rPr>
                  <w:rFonts w:hint="default" w:ascii="Times New Roman" w:hAnsi="Times New Roman" w:eastAsia="楷体" w:cs="Times New Roman"/>
                  <w:color w:val="auto"/>
                  <w:sz w:val="24"/>
                  <w:szCs w:val="24"/>
                  <w:highlight w:val="none"/>
                </w:rPr>
                <w:fldChar w:fldCharType="end"/>
              </w:r>
            </w:p>
            <w:p>
              <w:pPr>
                <w:pStyle w:val="34"/>
                <w:keepNext w:val="0"/>
                <w:keepLines w:val="0"/>
                <w:pageBreakBefore w:val="0"/>
                <w:widowControl w:val="0"/>
                <w:tabs>
                  <w:tab w:val="right" w:leader="dot" w:pos="8306"/>
                </w:tabs>
                <w:kinsoku/>
                <w:wordWrap/>
                <w:overflowPunct/>
                <w:topLinePunct w:val="0"/>
                <w:autoSpaceDE/>
                <w:autoSpaceDN/>
                <w:bidi w:val="0"/>
                <w:adjustRightInd/>
                <w:snapToGrid w:val="0"/>
                <w:spacing w:before="0" w:after="0" w:line="312" w:lineRule="auto"/>
                <w:textAlignment w:val="auto"/>
                <w:rPr>
                  <w:rFonts w:hint="default" w:ascii="Times New Roman" w:hAnsi="Times New Roman" w:eastAsia="楷体" w:cs="Times New Roman"/>
                  <w:color w:val="auto"/>
                  <w:sz w:val="24"/>
                  <w:szCs w:val="24"/>
                </w:rPr>
              </w:pPr>
              <w:r>
                <w:rPr>
                  <w:rFonts w:hint="default" w:ascii="Times New Roman" w:hAnsi="Times New Roman" w:eastAsia="楷体" w:cs="Times New Roman"/>
                  <w:color w:val="auto"/>
                  <w:sz w:val="24"/>
                  <w:szCs w:val="24"/>
                  <w:highlight w:val="none"/>
                </w:rPr>
                <w:fldChar w:fldCharType="begin"/>
              </w:r>
              <w:r>
                <w:rPr>
                  <w:rFonts w:hint="default" w:ascii="Times New Roman" w:hAnsi="Times New Roman" w:eastAsia="楷体" w:cs="Times New Roman"/>
                  <w:color w:val="auto"/>
                  <w:sz w:val="24"/>
                  <w:szCs w:val="24"/>
                  <w:highlight w:val="none"/>
                </w:rPr>
                <w:instrText xml:space="preserve"> HYPERLINK \l _Toc11860 </w:instrText>
              </w:r>
              <w:r>
                <w:rPr>
                  <w:rFonts w:hint="default" w:ascii="Times New Roman" w:hAnsi="Times New Roman" w:eastAsia="楷体" w:cs="Times New Roman"/>
                  <w:color w:val="auto"/>
                  <w:sz w:val="24"/>
                  <w:szCs w:val="24"/>
                  <w:highlight w:val="none"/>
                </w:rPr>
                <w:fldChar w:fldCharType="separate"/>
              </w:r>
              <w:r>
                <w:rPr>
                  <w:rFonts w:hint="default" w:ascii="Times New Roman" w:hAnsi="Times New Roman" w:eastAsia="楷体" w:cs="Times New Roman"/>
                  <w:color w:val="auto"/>
                  <w:sz w:val="24"/>
                  <w:szCs w:val="24"/>
                  <w:highlight w:val="none"/>
                </w:rPr>
                <w:t>5 公众意见处理情况</w:t>
              </w:r>
              <w:r>
                <w:rPr>
                  <w:rFonts w:hint="default" w:ascii="Times New Roman" w:hAnsi="Times New Roman" w:eastAsia="楷体" w:cs="Times New Roman"/>
                  <w:color w:val="auto"/>
                  <w:sz w:val="24"/>
                  <w:szCs w:val="24"/>
                </w:rPr>
                <w:tab/>
              </w:r>
              <w:r>
                <w:rPr>
                  <w:rFonts w:hint="default" w:ascii="Times New Roman" w:hAnsi="Times New Roman" w:eastAsia="楷体" w:cs="Times New Roman"/>
                  <w:color w:val="auto"/>
                  <w:sz w:val="24"/>
                  <w:szCs w:val="24"/>
                </w:rPr>
                <w:fldChar w:fldCharType="begin"/>
              </w:r>
              <w:r>
                <w:rPr>
                  <w:rFonts w:hint="default" w:ascii="Times New Roman" w:hAnsi="Times New Roman" w:eastAsia="楷体" w:cs="Times New Roman"/>
                  <w:color w:val="auto"/>
                  <w:sz w:val="24"/>
                  <w:szCs w:val="24"/>
                </w:rPr>
                <w:instrText xml:space="preserve"> PAGEREF _Toc11860 \h </w:instrText>
              </w:r>
              <w:r>
                <w:rPr>
                  <w:rFonts w:hint="default" w:ascii="Times New Roman" w:hAnsi="Times New Roman" w:eastAsia="楷体" w:cs="Times New Roman"/>
                  <w:color w:val="auto"/>
                  <w:sz w:val="24"/>
                  <w:szCs w:val="24"/>
                </w:rPr>
                <w:fldChar w:fldCharType="separate"/>
              </w:r>
              <w:r>
                <w:rPr>
                  <w:rFonts w:hint="default" w:ascii="Times New Roman" w:hAnsi="Times New Roman" w:eastAsia="楷体" w:cs="Times New Roman"/>
                  <w:color w:val="auto"/>
                  <w:sz w:val="24"/>
                  <w:szCs w:val="24"/>
                </w:rPr>
                <w:t>16</w:t>
              </w:r>
              <w:r>
                <w:rPr>
                  <w:rFonts w:hint="default" w:ascii="Times New Roman" w:hAnsi="Times New Roman" w:eastAsia="楷体" w:cs="Times New Roman"/>
                  <w:color w:val="auto"/>
                  <w:sz w:val="24"/>
                  <w:szCs w:val="24"/>
                </w:rPr>
                <w:fldChar w:fldCharType="end"/>
              </w:r>
              <w:r>
                <w:rPr>
                  <w:rFonts w:hint="default" w:ascii="Times New Roman" w:hAnsi="Times New Roman" w:eastAsia="楷体" w:cs="Times New Roman"/>
                  <w:color w:val="auto"/>
                  <w:sz w:val="24"/>
                  <w:szCs w:val="24"/>
                  <w:highlight w:val="none"/>
                </w:rPr>
                <w:fldChar w:fldCharType="end"/>
              </w:r>
            </w:p>
            <w:p>
              <w:pPr>
                <w:pStyle w:val="42"/>
                <w:keepNext w:val="0"/>
                <w:keepLines w:val="0"/>
                <w:pageBreakBefore w:val="0"/>
                <w:widowControl w:val="0"/>
                <w:tabs>
                  <w:tab w:val="right" w:leader="dot" w:pos="8306"/>
                </w:tabs>
                <w:kinsoku/>
                <w:wordWrap/>
                <w:overflowPunct/>
                <w:topLinePunct w:val="0"/>
                <w:autoSpaceDE/>
                <w:autoSpaceDN/>
                <w:bidi w:val="0"/>
                <w:adjustRightInd/>
                <w:snapToGrid w:val="0"/>
                <w:spacing w:line="312" w:lineRule="auto"/>
                <w:textAlignment w:val="auto"/>
                <w:rPr>
                  <w:rFonts w:hint="default" w:ascii="Times New Roman" w:hAnsi="Times New Roman" w:eastAsia="楷体" w:cs="Times New Roman"/>
                  <w:color w:val="auto"/>
                  <w:sz w:val="24"/>
                  <w:szCs w:val="24"/>
                </w:rPr>
              </w:pPr>
              <w:r>
                <w:rPr>
                  <w:rFonts w:hint="default" w:ascii="Times New Roman" w:hAnsi="Times New Roman" w:eastAsia="楷体" w:cs="Times New Roman"/>
                  <w:color w:val="auto"/>
                  <w:sz w:val="24"/>
                  <w:szCs w:val="24"/>
                  <w:highlight w:val="none"/>
                </w:rPr>
                <w:fldChar w:fldCharType="begin"/>
              </w:r>
              <w:r>
                <w:rPr>
                  <w:rFonts w:hint="default" w:ascii="Times New Roman" w:hAnsi="Times New Roman" w:eastAsia="楷体" w:cs="Times New Roman"/>
                  <w:color w:val="auto"/>
                  <w:sz w:val="24"/>
                  <w:szCs w:val="24"/>
                  <w:highlight w:val="none"/>
                </w:rPr>
                <w:instrText xml:space="preserve"> HYPERLINK \l _Toc27979 </w:instrText>
              </w:r>
              <w:r>
                <w:rPr>
                  <w:rFonts w:hint="default" w:ascii="Times New Roman" w:hAnsi="Times New Roman" w:eastAsia="楷体" w:cs="Times New Roman"/>
                  <w:color w:val="auto"/>
                  <w:sz w:val="24"/>
                  <w:szCs w:val="24"/>
                  <w:highlight w:val="none"/>
                </w:rPr>
                <w:fldChar w:fldCharType="separate"/>
              </w:r>
              <w:r>
                <w:rPr>
                  <w:rFonts w:hint="default" w:ascii="Times New Roman" w:hAnsi="Times New Roman" w:eastAsia="楷体" w:cs="Times New Roman"/>
                  <w:color w:val="auto"/>
                  <w:sz w:val="24"/>
                  <w:szCs w:val="24"/>
                  <w:highlight w:val="none"/>
                </w:rPr>
                <w:t>5.1 公众意见概述和分析</w:t>
              </w:r>
              <w:r>
                <w:rPr>
                  <w:rFonts w:hint="default" w:ascii="Times New Roman" w:hAnsi="Times New Roman" w:eastAsia="楷体" w:cs="Times New Roman"/>
                  <w:color w:val="auto"/>
                  <w:sz w:val="24"/>
                  <w:szCs w:val="24"/>
                </w:rPr>
                <w:tab/>
              </w:r>
              <w:r>
                <w:rPr>
                  <w:rFonts w:hint="default" w:ascii="Times New Roman" w:hAnsi="Times New Roman" w:eastAsia="楷体" w:cs="Times New Roman"/>
                  <w:color w:val="auto"/>
                  <w:sz w:val="24"/>
                  <w:szCs w:val="24"/>
                </w:rPr>
                <w:fldChar w:fldCharType="begin"/>
              </w:r>
              <w:r>
                <w:rPr>
                  <w:rFonts w:hint="default" w:ascii="Times New Roman" w:hAnsi="Times New Roman" w:eastAsia="楷体" w:cs="Times New Roman"/>
                  <w:color w:val="auto"/>
                  <w:sz w:val="24"/>
                  <w:szCs w:val="24"/>
                </w:rPr>
                <w:instrText xml:space="preserve"> PAGEREF _Toc27979 \h </w:instrText>
              </w:r>
              <w:r>
                <w:rPr>
                  <w:rFonts w:hint="default" w:ascii="Times New Roman" w:hAnsi="Times New Roman" w:eastAsia="楷体" w:cs="Times New Roman"/>
                  <w:color w:val="auto"/>
                  <w:sz w:val="24"/>
                  <w:szCs w:val="24"/>
                </w:rPr>
                <w:fldChar w:fldCharType="separate"/>
              </w:r>
              <w:r>
                <w:rPr>
                  <w:rFonts w:hint="default" w:ascii="Times New Roman" w:hAnsi="Times New Roman" w:eastAsia="楷体" w:cs="Times New Roman"/>
                  <w:color w:val="auto"/>
                  <w:sz w:val="24"/>
                  <w:szCs w:val="24"/>
                </w:rPr>
                <w:t>16</w:t>
              </w:r>
              <w:r>
                <w:rPr>
                  <w:rFonts w:hint="default" w:ascii="Times New Roman" w:hAnsi="Times New Roman" w:eastAsia="楷体" w:cs="Times New Roman"/>
                  <w:color w:val="auto"/>
                  <w:sz w:val="24"/>
                  <w:szCs w:val="24"/>
                </w:rPr>
                <w:fldChar w:fldCharType="end"/>
              </w:r>
              <w:r>
                <w:rPr>
                  <w:rFonts w:hint="default" w:ascii="Times New Roman" w:hAnsi="Times New Roman" w:eastAsia="楷体" w:cs="Times New Roman"/>
                  <w:color w:val="auto"/>
                  <w:sz w:val="24"/>
                  <w:szCs w:val="24"/>
                  <w:highlight w:val="none"/>
                </w:rPr>
                <w:fldChar w:fldCharType="end"/>
              </w:r>
            </w:p>
            <w:p>
              <w:pPr>
                <w:pStyle w:val="42"/>
                <w:keepNext w:val="0"/>
                <w:keepLines w:val="0"/>
                <w:pageBreakBefore w:val="0"/>
                <w:widowControl w:val="0"/>
                <w:tabs>
                  <w:tab w:val="right" w:leader="dot" w:pos="8306"/>
                </w:tabs>
                <w:kinsoku/>
                <w:wordWrap/>
                <w:overflowPunct/>
                <w:topLinePunct w:val="0"/>
                <w:autoSpaceDE/>
                <w:autoSpaceDN/>
                <w:bidi w:val="0"/>
                <w:adjustRightInd/>
                <w:snapToGrid w:val="0"/>
                <w:spacing w:line="312" w:lineRule="auto"/>
                <w:textAlignment w:val="auto"/>
                <w:rPr>
                  <w:rFonts w:hint="default" w:ascii="Times New Roman" w:hAnsi="Times New Roman" w:eastAsia="楷体" w:cs="Times New Roman"/>
                  <w:color w:val="auto"/>
                  <w:sz w:val="24"/>
                  <w:szCs w:val="24"/>
                </w:rPr>
              </w:pPr>
              <w:r>
                <w:rPr>
                  <w:rFonts w:hint="default" w:ascii="Times New Roman" w:hAnsi="Times New Roman" w:eastAsia="楷体" w:cs="Times New Roman"/>
                  <w:color w:val="auto"/>
                  <w:sz w:val="24"/>
                  <w:szCs w:val="24"/>
                  <w:highlight w:val="none"/>
                </w:rPr>
                <w:fldChar w:fldCharType="begin"/>
              </w:r>
              <w:r>
                <w:rPr>
                  <w:rFonts w:hint="default" w:ascii="Times New Roman" w:hAnsi="Times New Roman" w:eastAsia="楷体" w:cs="Times New Roman"/>
                  <w:color w:val="auto"/>
                  <w:sz w:val="24"/>
                  <w:szCs w:val="24"/>
                  <w:highlight w:val="none"/>
                </w:rPr>
                <w:instrText xml:space="preserve"> HYPERLINK \l _Toc30303 </w:instrText>
              </w:r>
              <w:r>
                <w:rPr>
                  <w:rFonts w:hint="default" w:ascii="Times New Roman" w:hAnsi="Times New Roman" w:eastAsia="楷体" w:cs="Times New Roman"/>
                  <w:color w:val="auto"/>
                  <w:sz w:val="24"/>
                  <w:szCs w:val="24"/>
                  <w:highlight w:val="none"/>
                </w:rPr>
                <w:fldChar w:fldCharType="separate"/>
              </w:r>
              <w:r>
                <w:rPr>
                  <w:rFonts w:hint="default" w:ascii="Times New Roman" w:hAnsi="Times New Roman" w:eastAsia="楷体" w:cs="Times New Roman"/>
                  <w:color w:val="auto"/>
                  <w:sz w:val="24"/>
                  <w:szCs w:val="24"/>
                  <w:highlight w:val="none"/>
                </w:rPr>
                <w:t>5.2 公众意见采纳情况</w:t>
              </w:r>
              <w:r>
                <w:rPr>
                  <w:rFonts w:hint="default" w:ascii="Times New Roman" w:hAnsi="Times New Roman" w:eastAsia="楷体" w:cs="Times New Roman"/>
                  <w:color w:val="auto"/>
                  <w:sz w:val="24"/>
                  <w:szCs w:val="24"/>
                </w:rPr>
                <w:tab/>
              </w:r>
              <w:r>
                <w:rPr>
                  <w:rFonts w:hint="default" w:ascii="Times New Roman" w:hAnsi="Times New Roman" w:eastAsia="楷体" w:cs="Times New Roman"/>
                  <w:color w:val="auto"/>
                  <w:sz w:val="24"/>
                  <w:szCs w:val="24"/>
                </w:rPr>
                <w:fldChar w:fldCharType="begin"/>
              </w:r>
              <w:r>
                <w:rPr>
                  <w:rFonts w:hint="default" w:ascii="Times New Roman" w:hAnsi="Times New Roman" w:eastAsia="楷体" w:cs="Times New Roman"/>
                  <w:color w:val="auto"/>
                  <w:sz w:val="24"/>
                  <w:szCs w:val="24"/>
                </w:rPr>
                <w:instrText xml:space="preserve"> PAGEREF _Toc30303 \h </w:instrText>
              </w:r>
              <w:r>
                <w:rPr>
                  <w:rFonts w:hint="default" w:ascii="Times New Roman" w:hAnsi="Times New Roman" w:eastAsia="楷体" w:cs="Times New Roman"/>
                  <w:color w:val="auto"/>
                  <w:sz w:val="24"/>
                  <w:szCs w:val="24"/>
                </w:rPr>
                <w:fldChar w:fldCharType="separate"/>
              </w:r>
              <w:r>
                <w:rPr>
                  <w:rFonts w:hint="default" w:ascii="Times New Roman" w:hAnsi="Times New Roman" w:eastAsia="楷体" w:cs="Times New Roman"/>
                  <w:color w:val="auto"/>
                  <w:sz w:val="24"/>
                  <w:szCs w:val="24"/>
                </w:rPr>
                <w:t>16</w:t>
              </w:r>
              <w:r>
                <w:rPr>
                  <w:rFonts w:hint="default" w:ascii="Times New Roman" w:hAnsi="Times New Roman" w:eastAsia="楷体" w:cs="Times New Roman"/>
                  <w:color w:val="auto"/>
                  <w:sz w:val="24"/>
                  <w:szCs w:val="24"/>
                </w:rPr>
                <w:fldChar w:fldCharType="end"/>
              </w:r>
              <w:r>
                <w:rPr>
                  <w:rFonts w:hint="default" w:ascii="Times New Roman" w:hAnsi="Times New Roman" w:eastAsia="楷体" w:cs="Times New Roman"/>
                  <w:color w:val="auto"/>
                  <w:sz w:val="24"/>
                  <w:szCs w:val="24"/>
                  <w:highlight w:val="none"/>
                </w:rPr>
                <w:fldChar w:fldCharType="end"/>
              </w:r>
            </w:p>
            <w:p>
              <w:pPr>
                <w:pStyle w:val="42"/>
                <w:keepNext w:val="0"/>
                <w:keepLines w:val="0"/>
                <w:pageBreakBefore w:val="0"/>
                <w:widowControl w:val="0"/>
                <w:tabs>
                  <w:tab w:val="right" w:leader="dot" w:pos="8306"/>
                </w:tabs>
                <w:kinsoku/>
                <w:wordWrap/>
                <w:overflowPunct/>
                <w:topLinePunct w:val="0"/>
                <w:autoSpaceDE/>
                <w:autoSpaceDN/>
                <w:bidi w:val="0"/>
                <w:adjustRightInd/>
                <w:snapToGrid w:val="0"/>
                <w:spacing w:line="312" w:lineRule="auto"/>
                <w:textAlignment w:val="auto"/>
                <w:rPr>
                  <w:rFonts w:hint="default" w:ascii="Times New Roman" w:hAnsi="Times New Roman" w:eastAsia="楷体" w:cs="Times New Roman"/>
                  <w:color w:val="auto"/>
                  <w:sz w:val="24"/>
                  <w:szCs w:val="24"/>
                </w:rPr>
              </w:pPr>
              <w:r>
                <w:rPr>
                  <w:rFonts w:hint="default" w:ascii="Times New Roman" w:hAnsi="Times New Roman" w:eastAsia="楷体" w:cs="Times New Roman"/>
                  <w:color w:val="auto"/>
                  <w:sz w:val="24"/>
                  <w:szCs w:val="24"/>
                  <w:highlight w:val="none"/>
                </w:rPr>
                <w:fldChar w:fldCharType="begin"/>
              </w:r>
              <w:r>
                <w:rPr>
                  <w:rFonts w:hint="default" w:ascii="Times New Roman" w:hAnsi="Times New Roman" w:eastAsia="楷体" w:cs="Times New Roman"/>
                  <w:color w:val="auto"/>
                  <w:sz w:val="24"/>
                  <w:szCs w:val="24"/>
                  <w:highlight w:val="none"/>
                </w:rPr>
                <w:instrText xml:space="preserve"> HYPERLINK \l _Toc4903 </w:instrText>
              </w:r>
              <w:r>
                <w:rPr>
                  <w:rFonts w:hint="default" w:ascii="Times New Roman" w:hAnsi="Times New Roman" w:eastAsia="楷体" w:cs="Times New Roman"/>
                  <w:color w:val="auto"/>
                  <w:sz w:val="24"/>
                  <w:szCs w:val="24"/>
                  <w:highlight w:val="none"/>
                </w:rPr>
                <w:fldChar w:fldCharType="separate"/>
              </w:r>
              <w:r>
                <w:rPr>
                  <w:rFonts w:hint="default" w:ascii="Times New Roman" w:hAnsi="Times New Roman" w:eastAsia="楷体" w:cs="Times New Roman"/>
                  <w:color w:val="auto"/>
                  <w:sz w:val="24"/>
                  <w:szCs w:val="24"/>
                  <w:highlight w:val="none"/>
                </w:rPr>
                <w:t>5.3 公众意见未采纳情况</w:t>
              </w:r>
              <w:r>
                <w:rPr>
                  <w:rFonts w:hint="default" w:ascii="Times New Roman" w:hAnsi="Times New Roman" w:eastAsia="楷体" w:cs="Times New Roman"/>
                  <w:color w:val="auto"/>
                  <w:sz w:val="24"/>
                  <w:szCs w:val="24"/>
                </w:rPr>
                <w:tab/>
              </w:r>
              <w:r>
                <w:rPr>
                  <w:rFonts w:hint="default" w:ascii="Times New Roman" w:hAnsi="Times New Roman" w:eastAsia="楷体" w:cs="Times New Roman"/>
                  <w:color w:val="auto"/>
                  <w:sz w:val="24"/>
                  <w:szCs w:val="24"/>
                </w:rPr>
                <w:fldChar w:fldCharType="begin"/>
              </w:r>
              <w:r>
                <w:rPr>
                  <w:rFonts w:hint="default" w:ascii="Times New Roman" w:hAnsi="Times New Roman" w:eastAsia="楷体" w:cs="Times New Roman"/>
                  <w:color w:val="auto"/>
                  <w:sz w:val="24"/>
                  <w:szCs w:val="24"/>
                </w:rPr>
                <w:instrText xml:space="preserve"> PAGEREF _Toc4903 \h </w:instrText>
              </w:r>
              <w:r>
                <w:rPr>
                  <w:rFonts w:hint="default" w:ascii="Times New Roman" w:hAnsi="Times New Roman" w:eastAsia="楷体" w:cs="Times New Roman"/>
                  <w:color w:val="auto"/>
                  <w:sz w:val="24"/>
                  <w:szCs w:val="24"/>
                </w:rPr>
                <w:fldChar w:fldCharType="separate"/>
              </w:r>
              <w:r>
                <w:rPr>
                  <w:rFonts w:hint="default" w:ascii="Times New Roman" w:hAnsi="Times New Roman" w:eastAsia="楷体" w:cs="Times New Roman"/>
                  <w:color w:val="auto"/>
                  <w:sz w:val="24"/>
                  <w:szCs w:val="24"/>
                </w:rPr>
                <w:t>16</w:t>
              </w:r>
              <w:r>
                <w:rPr>
                  <w:rFonts w:hint="default" w:ascii="Times New Roman" w:hAnsi="Times New Roman" w:eastAsia="楷体" w:cs="Times New Roman"/>
                  <w:color w:val="auto"/>
                  <w:sz w:val="24"/>
                  <w:szCs w:val="24"/>
                </w:rPr>
                <w:fldChar w:fldCharType="end"/>
              </w:r>
              <w:r>
                <w:rPr>
                  <w:rFonts w:hint="default" w:ascii="Times New Roman" w:hAnsi="Times New Roman" w:eastAsia="楷体" w:cs="Times New Roman"/>
                  <w:color w:val="auto"/>
                  <w:sz w:val="24"/>
                  <w:szCs w:val="24"/>
                  <w:highlight w:val="none"/>
                </w:rPr>
                <w:fldChar w:fldCharType="end"/>
              </w:r>
            </w:p>
            <w:p>
              <w:pPr>
                <w:pStyle w:val="34"/>
                <w:keepNext w:val="0"/>
                <w:keepLines w:val="0"/>
                <w:pageBreakBefore w:val="0"/>
                <w:widowControl w:val="0"/>
                <w:tabs>
                  <w:tab w:val="right" w:leader="dot" w:pos="8306"/>
                </w:tabs>
                <w:kinsoku/>
                <w:wordWrap/>
                <w:overflowPunct/>
                <w:topLinePunct w:val="0"/>
                <w:autoSpaceDE/>
                <w:autoSpaceDN/>
                <w:bidi w:val="0"/>
                <w:adjustRightInd/>
                <w:snapToGrid w:val="0"/>
                <w:spacing w:before="0" w:after="0" w:line="312" w:lineRule="auto"/>
                <w:textAlignment w:val="auto"/>
                <w:rPr>
                  <w:rFonts w:hint="default" w:ascii="Times New Roman" w:hAnsi="Times New Roman" w:eastAsia="楷体" w:cs="Times New Roman"/>
                  <w:color w:val="auto"/>
                  <w:sz w:val="24"/>
                  <w:szCs w:val="24"/>
                </w:rPr>
              </w:pPr>
              <w:r>
                <w:rPr>
                  <w:rFonts w:hint="default" w:ascii="Times New Roman" w:hAnsi="Times New Roman" w:eastAsia="楷体" w:cs="Times New Roman"/>
                  <w:color w:val="auto"/>
                  <w:sz w:val="24"/>
                  <w:szCs w:val="24"/>
                  <w:highlight w:val="none"/>
                </w:rPr>
                <w:fldChar w:fldCharType="begin"/>
              </w:r>
              <w:r>
                <w:rPr>
                  <w:rFonts w:hint="default" w:ascii="Times New Roman" w:hAnsi="Times New Roman" w:eastAsia="楷体" w:cs="Times New Roman"/>
                  <w:color w:val="auto"/>
                  <w:sz w:val="24"/>
                  <w:szCs w:val="24"/>
                  <w:highlight w:val="none"/>
                </w:rPr>
                <w:instrText xml:space="preserve"> HYPERLINK \l _Toc14071 </w:instrText>
              </w:r>
              <w:r>
                <w:rPr>
                  <w:rFonts w:hint="default" w:ascii="Times New Roman" w:hAnsi="Times New Roman" w:eastAsia="楷体" w:cs="Times New Roman"/>
                  <w:color w:val="auto"/>
                  <w:sz w:val="24"/>
                  <w:szCs w:val="24"/>
                  <w:highlight w:val="none"/>
                </w:rPr>
                <w:fldChar w:fldCharType="separate"/>
              </w:r>
              <w:r>
                <w:rPr>
                  <w:rFonts w:hint="default" w:ascii="Times New Roman" w:hAnsi="Times New Roman" w:eastAsia="楷体" w:cs="Times New Roman"/>
                  <w:color w:val="auto"/>
                  <w:sz w:val="24"/>
                  <w:szCs w:val="24"/>
                  <w:highlight w:val="none"/>
                  <w:lang w:val="en-US" w:eastAsia="zh-CN"/>
                </w:rPr>
                <w:t xml:space="preserve">6 </w:t>
              </w:r>
              <w:r>
                <w:rPr>
                  <w:rFonts w:hint="default" w:ascii="Times New Roman" w:hAnsi="Times New Roman" w:eastAsia="楷体" w:cs="Times New Roman"/>
                  <w:color w:val="auto"/>
                  <w:sz w:val="24"/>
                  <w:szCs w:val="24"/>
                  <w:highlight w:val="none"/>
                </w:rPr>
                <w:t>其他</w:t>
              </w:r>
              <w:r>
                <w:rPr>
                  <w:rFonts w:hint="default" w:ascii="Times New Roman" w:hAnsi="Times New Roman" w:eastAsia="楷体" w:cs="Times New Roman"/>
                  <w:color w:val="auto"/>
                  <w:sz w:val="24"/>
                  <w:szCs w:val="24"/>
                </w:rPr>
                <w:tab/>
              </w:r>
              <w:r>
                <w:rPr>
                  <w:rFonts w:hint="default" w:ascii="Times New Roman" w:hAnsi="Times New Roman" w:eastAsia="楷体" w:cs="Times New Roman"/>
                  <w:color w:val="auto"/>
                  <w:sz w:val="24"/>
                  <w:szCs w:val="24"/>
                </w:rPr>
                <w:fldChar w:fldCharType="begin"/>
              </w:r>
              <w:r>
                <w:rPr>
                  <w:rFonts w:hint="default" w:ascii="Times New Roman" w:hAnsi="Times New Roman" w:eastAsia="楷体" w:cs="Times New Roman"/>
                  <w:color w:val="auto"/>
                  <w:sz w:val="24"/>
                  <w:szCs w:val="24"/>
                </w:rPr>
                <w:instrText xml:space="preserve"> PAGEREF _Toc14071 \h </w:instrText>
              </w:r>
              <w:r>
                <w:rPr>
                  <w:rFonts w:hint="default" w:ascii="Times New Roman" w:hAnsi="Times New Roman" w:eastAsia="楷体" w:cs="Times New Roman"/>
                  <w:color w:val="auto"/>
                  <w:sz w:val="24"/>
                  <w:szCs w:val="24"/>
                </w:rPr>
                <w:fldChar w:fldCharType="separate"/>
              </w:r>
              <w:r>
                <w:rPr>
                  <w:rFonts w:hint="default" w:ascii="Times New Roman" w:hAnsi="Times New Roman" w:eastAsia="楷体" w:cs="Times New Roman"/>
                  <w:color w:val="auto"/>
                  <w:sz w:val="24"/>
                  <w:szCs w:val="24"/>
                </w:rPr>
                <w:t>17</w:t>
              </w:r>
              <w:r>
                <w:rPr>
                  <w:rFonts w:hint="default" w:ascii="Times New Roman" w:hAnsi="Times New Roman" w:eastAsia="楷体" w:cs="Times New Roman"/>
                  <w:color w:val="auto"/>
                  <w:sz w:val="24"/>
                  <w:szCs w:val="24"/>
                </w:rPr>
                <w:fldChar w:fldCharType="end"/>
              </w:r>
              <w:r>
                <w:rPr>
                  <w:rFonts w:hint="default" w:ascii="Times New Roman" w:hAnsi="Times New Roman" w:eastAsia="楷体" w:cs="Times New Roman"/>
                  <w:color w:val="auto"/>
                  <w:sz w:val="24"/>
                  <w:szCs w:val="24"/>
                  <w:highlight w:val="none"/>
                </w:rPr>
                <w:fldChar w:fldCharType="end"/>
              </w:r>
            </w:p>
            <w:p>
              <w:pPr>
                <w:pStyle w:val="34"/>
                <w:keepNext w:val="0"/>
                <w:keepLines w:val="0"/>
                <w:pageBreakBefore w:val="0"/>
                <w:widowControl w:val="0"/>
                <w:tabs>
                  <w:tab w:val="right" w:leader="dot" w:pos="8306"/>
                </w:tabs>
                <w:kinsoku/>
                <w:wordWrap/>
                <w:overflowPunct/>
                <w:topLinePunct w:val="0"/>
                <w:autoSpaceDE/>
                <w:autoSpaceDN/>
                <w:bidi w:val="0"/>
                <w:adjustRightInd/>
                <w:snapToGrid w:val="0"/>
                <w:spacing w:before="0" w:after="0" w:line="312" w:lineRule="auto"/>
                <w:textAlignment w:val="auto"/>
                <w:rPr>
                  <w:rFonts w:hint="default" w:ascii="Times New Roman" w:hAnsi="Times New Roman" w:eastAsia="楷体" w:cs="Times New Roman"/>
                  <w:color w:val="auto"/>
                  <w:sz w:val="24"/>
                  <w:szCs w:val="24"/>
                </w:rPr>
              </w:pPr>
              <w:r>
                <w:rPr>
                  <w:rFonts w:hint="default" w:ascii="Times New Roman" w:hAnsi="Times New Roman" w:eastAsia="楷体" w:cs="Times New Roman"/>
                  <w:color w:val="auto"/>
                  <w:sz w:val="24"/>
                  <w:szCs w:val="24"/>
                  <w:highlight w:val="none"/>
                </w:rPr>
                <w:fldChar w:fldCharType="begin"/>
              </w:r>
              <w:r>
                <w:rPr>
                  <w:rFonts w:hint="default" w:ascii="Times New Roman" w:hAnsi="Times New Roman" w:eastAsia="楷体" w:cs="Times New Roman"/>
                  <w:color w:val="auto"/>
                  <w:sz w:val="24"/>
                  <w:szCs w:val="24"/>
                  <w:highlight w:val="none"/>
                </w:rPr>
                <w:instrText xml:space="preserve"> HYPERLINK \l _Toc13952 </w:instrText>
              </w:r>
              <w:r>
                <w:rPr>
                  <w:rFonts w:hint="default" w:ascii="Times New Roman" w:hAnsi="Times New Roman" w:eastAsia="楷体" w:cs="Times New Roman"/>
                  <w:color w:val="auto"/>
                  <w:sz w:val="24"/>
                  <w:szCs w:val="24"/>
                  <w:highlight w:val="none"/>
                </w:rPr>
                <w:fldChar w:fldCharType="separate"/>
              </w:r>
              <w:r>
                <w:rPr>
                  <w:rFonts w:hint="default" w:ascii="Times New Roman" w:hAnsi="Times New Roman" w:eastAsia="楷体" w:cs="Times New Roman"/>
                  <w:color w:val="auto"/>
                  <w:sz w:val="24"/>
                  <w:szCs w:val="24"/>
                  <w:highlight w:val="none"/>
                  <w:lang w:val="en-US" w:eastAsia="zh-CN"/>
                </w:rPr>
                <w:t xml:space="preserve">7 </w:t>
              </w:r>
              <w:r>
                <w:rPr>
                  <w:rFonts w:hint="default" w:ascii="Times New Roman" w:hAnsi="Times New Roman" w:eastAsia="楷体" w:cs="Times New Roman"/>
                  <w:color w:val="auto"/>
                  <w:sz w:val="24"/>
                  <w:szCs w:val="24"/>
                  <w:highlight w:val="none"/>
                </w:rPr>
                <w:t>诚信承诺</w:t>
              </w:r>
              <w:r>
                <w:rPr>
                  <w:rFonts w:hint="default" w:ascii="Times New Roman" w:hAnsi="Times New Roman" w:eastAsia="楷体" w:cs="Times New Roman"/>
                  <w:color w:val="auto"/>
                  <w:sz w:val="24"/>
                  <w:szCs w:val="24"/>
                </w:rPr>
                <w:tab/>
              </w:r>
              <w:r>
                <w:rPr>
                  <w:rFonts w:hint="default" w:ascii="Times New Roman" w:hAnsi="Times New Roman" w:eastAsia="楷体" w:cs="Times New Roman"/>
                  <w:color w:val="auto"/>
                  <w:sz w:val="24"/>
                  <w:szCs w:val="24"/>
                </w:rPr>
                <w:fldChar w:fldCharType="begin"/>
              </w:r>
              <w:r>
                <w:rPr>
                  <w:rFonts w:hint="default" w:ascii="Times New Roman" w:hAnsi="Times New Roman" w:eastAsia="楷体" w:cs="Times New Roman"/>
                  <w:color w:val="auto"/>
                  <w:sz w:val="24"/>
                  <w:szCs w:val="24"/>
                </w:rPr>
                <w:instrText xml:space="preserve"> PAGEREF _Toc13952 \h </w:instrText>
              </w:r>
              <w:r>
                <w:rPr>
                  <w:rFonts w:hint="default" w:ascii="Times New Roman" w:hAnsi="Times New Roman" w:eastAsia="楷体" w:cs="Times New Roman"/>
                  <w:color w:val="auto"/>
                  <w:sz w:val="24"/>
                  <w:szCs w:val="24"/>
                </w:rPr>
                <w:fldChar w:fldCharType="separate"/>
              </w:r>
              <w:r>
                <w:rPr>
                  <w:rFonts w:hint="default" w:ascii="Times New Roman" w:hAnsi="Times New Roman" w:eastAsia="楷体" w:cs="Times New Roman"/>
                  <w:color w:val="auto"/>
                  <w:sz w:val="24"/>
                  <w:szCs w:val="24"/>
                </w:rPr>
                <w:t>18</w:t>
              </w:r>
              <w:r>
                <w:rPr>
                  <w:rFonts w:hint="default" w:ascii="Times New Roman" w:hAnsi="Times New Roman" w:eastAsia="楷体" w:cs="Times New Roman"/>
                  <w:color w:val="auto"/>
                  <w:sz w:val="24"/>
                  <w:szCs w:val="24"/>
                </w:rPr>
                <w:fldChar w:fldCharType="end"/>
              </w:r>
              <w:r>
                <w:rPr>
                  <w:rFonts w:hint="default" w:ascii="Times New Roman" w:hAnsi="Times New Roman" w:eastAsia="楷体" w:cs="Times New Roman"/>
                  <w:color w:val="auto"/>
                  <w:sz w:val="24"/>
                  <w:szCs w:val="24"/>
                  <w:highlight w:val="none"/>
                </w:rPr>
                <w:fldChar w:fldCharType="end"/>
              </w:r>
            </w:p>
            <w:p>
              <w:pPr>
                <w:keepNext w:val="0"/>
                <w:keepLines w:val="0"/>
                <w:pageBreakBefore w:val="0"/>
                <w:widowControl w:val="0"/>
                <w:kinsoku/>
                <w:wordWrap/>
                <w:overflowPunct/>
                <w:topLinePunct w:val="0"/>
                <w:autoSpaceDE/>
                <w:autoSpaceDN/>
                <w:bidi w:val="0"/>
                <w:adjustRightInd/>
                <w:snapToGrid w:val="0"/>
                <w:spacing w:line="312" w:lineRule="auto"/>
                <w:textAlignment w:val="auto"/>
                <w:rPr>
                  <w:rFonts w:hint="default" w:ascii="Times New Roman" w:hAnsi="Times New Roman" w:eastAsia="楷体" w:cs="Times New Roman"/>
                  <w:color w:val="auto"/>
                  <w:sz w:val="24"/>
                  <w:szCs w:val="24"/>
                </w:rPr>
              </w:pPr>
              <w:r>
                <w:rPr>
                  <w:rFonts w:hint="default" w:ascii="Times New Roman" w:hAnsi="Times New Roman" w:eastAsia="楷体" w:cs="Times New Roman"/>
                  <w:color w:val="auto"/>
                  <w:sz w:val="24"/>
                  <w:szCs w:val="24"/>
                  <w:highlight w:val="none"/>
                </w:rPr>
                <w:fldChar w:fldCharType="end"/>
              </w:r>
              <w:bookmarkEnd w:id="0"/>
              <w:bookmarkEnd w:id="1"/>
              <w:bookmarkStart w:id="6" w:name="_Toc10050"/>
            </w:p>
          </w:sdtContent>
        </w:sdt>
      </w:sdtContent>
    </w:sdt>
    <w:p>
      <w:pPr>
        <w:pStyle w:val="4"/>
        <w:keepLines w:val="0"/>
        <w:widowControl w:val="0"/>
        <w:numPr>
          <w:ilvl w:val="0"/>
          <w:numId w:val="0"/>
        </w:numPr>
        <w:kinsoku/>
        <w:wordWrap/>
        <w:overflowPunct/>
        <w:topLinePunct w:val="0"/>
        <w:autoSpaceDE/>
        <w:autoSpaceDN/>
        <w:bidi w:val="0"/>
        <w:adjustRightInd/>
        <w:snapToGrid w:val="0"/>
        <w:textAlignment w:val="auto"/>
        <w:rPr>
          <w:rFonts w:hint="eastAsia" w:ascii="Times New Roman" w:hAnsi="Times New Roman"/>
          <w:color w:val="auto"/>
          <w:highlight w:val="none"/>
        </w:rPr>
      </w:pPr>
      <w:bookmarkStart w:id="7" w:name="_Toc9584"/>
      <w:r>
        <w:rPr>
          <w:rFonts w:hint="eastAsia" w:ascii="Times New Roman" w:hAnsi="Times New Roman"/>
          <w:color w:val="auto"/>
          <w:highlight w:val="none"/>
          <w:lang w:val="en-US" w:eastAsia="zh-CN"/>
        </w:rPr>
        <w:t xml:space="preserve">1 </w:t>
      </w:r>
      <w:r>
        <w:rPr>
          <w:rFonts w:hint="eastAsia" w:ascii="Times New Roman" w:hAnsi="Times New Roman"/>
          <w:color w:val="auto"/>
          <w:highlight w:val="none"/>
        </w:rPr>
        <w:t>概述</w:t>
      </w:r>
      <w:bookmarkEnd w:id="6"/>
      <w:bookmarkEnd w:id="7"/>
    </w:p>
    <w:p>
      <w:pPr>
        <w:keepLines w:val="0"/>
        <w:widowControl w:val="0"/>
        <w:kinsoku/>
        <w:wordWrap/>
        <w:overflowPunct/>
        <w:topLinePunct w:val="0"/>
        <w:autoSpaceDE/>
        <w:autoSpaceDN/>
        <w:bidi w:val="0"/>
        <w:adjustRightInd/>
        <w:snapToGrid w:val="0"/>
        <w:ind w:firstLine="480"/>
        <w:textAlignment w:val="auto"/>
        <w:rPr>
          <w:rFonts w:ascii="Times New Roman" w:hAnsi="Times New Roman"/>
          <w:color w:val="auto"/>
          <w:highlight w:val="none"/>
        </w:rPr>
      </w:pPr>
      <w:r>
        <w:rPr>
          <w:rFonts w:ascii="Times New Roman" w:hAnsi="Times New Roman"/>
          <w:color w:val="auto"/>
          <w:highlight w:val="none"/>
        </w:rPr>
        <w:t>公众参与是建设项目环境影响评价工作的重要组成部分，是项目建设单位、评价单位与人民群众之间的一种双向交流。通过公众参与，可以了解公众关心的环境问题，以便有关部门制定出切实可行的环境保护措施，确保项目实现良好的社会经济效益。</w:t>
      </w:r>
    </w:p>
    <w:p>
      <w:pPr>
        <w:keepLines w:val="0"/>
        <w:widowControl w:val="0"/>
        <w:kinsoku/>
        <w:wordWrap/>
        <w:overflowPunct/>
        <w:topLinePunct w:val="0"/>
        <w:autoSpaceDE/>
        <w:autoSpaceDN/>
        <w:bidi w:val="0"/>
        <w:adjustRightInd/>
        <w:snapToGrid w:val="0"/>
        <w:ind w:firstLine="480"/>
        <w:jc w:val="both"/>
        <w:textAlignment w:val="auto"/>
        <w:rPr>
          <w:rFonts w:ascii="Times New Roman" w:hAnsi="Times New Roman"/>
          <w:color w:val="auto"/>
          <w:highlight w:val="none"/>
        </w:rPr>
      </w:pPr>
      <w:r>
        <w:rPr>
          <w:rFonts w:ascii="Times New Roman" w:hAnsi="Times New Roman"/>
          <w:color w:val="auto"/>
          <w:highlight w:val="none"/>
        </w:rPr>
        <w:t>根据</w:t>
      </w:r>
      <w:r>
        <w:rPr>
          <w:rFonts w:hint="eastAsia" w:ascii="Times New Roman" w:hAnsi="Times New Roman"/>
          <w:color w:val="auto"/>
          <w:highlight w:val="none"/>
        </w:rPr>
        <w:t>《环境影响评价公众参与办法》（生态环保部第4号令）要求，建设单位</w:t>
      </w:r>
      <w:r>
        <w:rPr>
          <w:rFonts w:hint="eastAsia" w:ascii="Times New Roman" w:hAnsi="Times New Roman"/>
          <w:color w:val="auto"/>
          <w:highlight w:val="none"/>
          <w:lang w:eastAsia="zh-CN"/>
        </w:rPr>
        <w:t>（</w:t>
      </w:r>
      <w:r>
        <w:rPr>
          <w:rFonts w:hint="default" w:ascii="Times New Roman" w:hAnsi="Times New Roman" w:eastAsia="宋体" w:cs="Times New Roman"/>
          <w:b w:val="0"/>
          <w:bCs w:val="0"/>
          <w:color w:val="auto"/>
          <w:sz w:val="24"/>
          <w:szCs w:val="24"/>
          <w:lang w:val="en-US" w:eastAsia="zh-CN"/>
        </w:rPr>
        <w:t>巴中市兴泸环境科技有限公司</w:t>
      </w:r>
      <w:r>
        <w:rPr>
          <w:rFonts w:hint="eastAsia" w:ascii="Times New Roman" w:hAnsi="Times New Roman" w:eastAsia="宋体" w:cs="Times New Roman"/>
          <w:b w:val="0"/>
          <w:bCs w:val="0"/>
          <w:color w:val="auto"/>
          <w:sz w:val="24"/>
          <w:szCs w:val="24"/>
          <w:lang w:val="en-US" w:eastAsia="zh-CN"/>
        </w:rPr>
        <w:t>（原</w:t>
      </w:r>
      <w:r>
        <w:rPr>
          <w:rFonts w:hint="eastAsia" w:ascii="Times New Roman" w:hAnsi="Times New Roman" w:eastAsia="宋体" w:cs="Times New Roman"/>
          <w:color w:val="auto"/>
          <w:kern w:val="0"/>
          <w:sz w:val="24"/>
          <w:szCs w:val="24"/>
          <w:lang w:val="en-US" w:eastAsia="zh-CN" w:bidi="ar"/>
        </w:rPr>
        <w:t>巴中市兴泸环境科技有限公司</w:t>
      </w:r>
      <w:r>
        <w:rPr>
          <w:rFonts w:hint="eastAsia" w:ascii="Times New Roman" w:hAnsi="Times New Roman" w:eastAsia="宋体" w:cs="Times New Roman"/>
          <w:b w:val="0"/>
          <w:bCs w:val="0"/>
          <w:color w:val="auto"/>
          <w:sz w:val="24"/>
          <w:szCs w:val="24"/>
          <w:lang w:val="en-US" w:eastAsia="zh-CN"/>
        </w:rPr>
        <w:t>）</w:t>
      </w:r>
      <w:r>
        <w:rPr>
          <w:rFonts w:hint="eastAsia" w:ascii="Times New Roman" w:hAnsi="Times New Roman"/>
          <w:color w:val="auto"/>
          <w:highlight w:val="none"/>
          <w:lang w:eastAsia="zh-CN"/>
        </w:rPr>
        <w:t>）</w:t>
      </w:r>
      <w:r>
        <w:rPr>
          <w:rFonts w:hint="eastAsia" w:ascii="Times New Roman" w:hAnsi="Times New Roman"/>
          <w:color w:val="auto"/>
          <w:highlight w:val="none"/>
        </w:rPr>
        <w:t>在</w:t>
      </w:r>
      <w:r>
        <w:rPr>
          <w:rFonts w:hint="default" w:ascii="Times New Roman" w:hAnsi="Times New Roman" w:cs="Times New Roman"/>
          <w:color w:val="auto"/>
          <w:highlight w:val="none"/>
        </w:rPr>
        <w:t>确定</w:t>
      </w:r>
      <w:r>
        <w:rPr>
          <w:rFonts w:hint="eastAsia" w:ascii="Times New Roman" w:hAnsi="Times New Roman" w:cs="Times New Roman"/>
          <w:color w:val="auto"/>
          <w:highlight w:val="none"/>
          <w:lang w:val="en-US" w:eastAsia="zh-CN"/>
        </w:rPr>
        <w:t>项目</w:t>
      </w:r>
      <w:r>
        <w:rPr>
          <w:rFonts w:hint="default" w:ascii="Times New Roman" w:hAnsi="Times New Roman" w:cs="Times New Roman"/>
          <w:color w:val="auto"/>
          <w:highlight w:val="none"/>
        </w:rPr>
        <w:t>环境影响报告书编制单位</w:t>
      </w:r>
      <w:r>
        <w:rPr>
          <w:rFonts w:hint="eastAsia" w:ascii="Times New Roman" w:hAnsi="Times New Roman"/>
          <w:color w:val="auto"/>
          <w:highlight w:val="none"/>
        </w:rPr>
        <w:t>7个工</w:t>
      </w:r>
      <w:r>
        <w:rPr>
          <w:rFonts w:hint="eastAsia" w:ascii="Times New Roman" w:hAnsi="Times New Roman" w:cs="Times New Roman"/>
          <w:color w:val="auto"/>
          <w:highlight w:val="none"/>
        </w:rPr>
        <w:t>作日内</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rPr>
        <w:t>在</w:t>
      </w:r>
      <w:r>
        <w:rPr>
          <w:rFonts w:hint="eastAsia" w:ascii="Times New Roman" w:hAnsi="Times New Roman" w:eastAsia="宋体" w:cs="Times New Roman"/>
          <w:color w:val="auto"/>
          <w:sz w:val="24"/>
          <w:highlight w:val="none"/>
          <w:lang w:val="en-US" w:eastAsia="zh-CN"/>
        </w:rPr>
        <w:t>其母公司泸州市兴泸环境集团有限公司网站（http://www.lzxlhj.com/xxgg/xxgs/content_13339）</w:t>
      </w:r>
      <w:r>
        <w:rPr>
          <w:rFonts w:hint="eastAsia" w:ascii="Times New Roman" w:hAnsi="Times New Roman" w:eastAsia="宋体" w:cs="Times New Roman"/>
          <w:color w:val="auto"/>
          <w:sz w:val="24"/>
          <w:highlight w:val="none"/>
          <w:lang w:val="en-US" w:eastAsia="zh-CN"/>
        </w:rPr>
        <w:t>进行了第一次公示</w:t>
      </w:r>
      <w:r>
        <w:rPr>
          <w:rFonts w:hint="eastAsia" w:ascii="Times New Roman" w:hAnsi="Times New Roman"/>
          <w:color w:val="auto"/>
          <w:highlight w:val="none"/>
        </w:rPr>
        <w:t>，</w:t>
      </w:r>
      <w:r>
        <w:rPr>
          <w:rFonts w:hint="eastAsia"/>
          <w:color w:val="auto"/>
          <w:highlight w:val="none"/>
        </w:rPr>
        <w:t>公示时间为第一次公示起至征求意见稿编制完成</w:t>
      </w:r>
      <w:r>
        <w:rPr>
          <w:rFonts w:hint="eastAsia" w:ascii="Times New Roman" w:hAnsi="Times New Roman"/>
          <w:color w:val="auto"/>
          <w:highlight w:val="none"/>
        </w:rPr>
        <w:t>；于环境影响报告书征求意见稿形成后在</w:t>
      </w:r>
      <w:r>
        <w:rPr>
          <w:rFonts w:hint="eastAsia" w:ascii="Times New Roman" w:hAnsi="Times New Roman" w:eastAsia="宋体" w:cs="Times New Roman"/>
          <w:color w:val="auto"/>
          <w:sz w:val="24"/>
          <w:highlight w:val="none"/>
          <w:lang w:val="en-US" w:eastAsia="zh-CN"/>
        </w:rPr>
        <w:t>在</w:t>
      </w:r>
      <w:r>
        <w:rPr>
          <w:rFonts w:hint="default" w:ascii="Times New Roman" w:hAnsi="Times New Roman" w:eastAsia="宋体" w:cs="Times New Roman"/>
          <w:color w:val="auto"/>
          <w:kern w:val="0"/>
          <w:sz w:val="24"/>
          <w:szCs w:val="24"/>
          <w:highlight w:val="none"/>
          <w:lang w:val="en-US" w:eastAsia="zh-CN" w:bidi="ar"/>
        </w:rPr>
        <w:t>泸州市兴泸环境集团有限公司</w:t>
      </w:r>
      <w:r>
        <w:rPr>
          <w:rFonts w:hint="eastAsia" w:ascii="Times New Roman" w:hAnsi="Times New Roman" w:eastAsia="宋体" w:cs="Times New Roman"/>
          <w:color w:val="auto"/>
          <w:kern w:val="0"/>
          <w:sz w:val="24"/>
          <w:szCs w:val="24"/>
          <w:highlight w:val="none"/>
          <w:lang w:val="en-US" w:eastAsia="zh-CN" w:bidi="ar"/>
        </w:rPr>
        <w:t>网站</w:t>
      </w:r>
      <w:r>
        <w:rPr>
          <w:rFonts w:hint="eastAsia" w:ascii="Times New Roman" w:hAnsi="Times New Roman" w:eastAsia="宋体" w:cs="Times New Roman"/>
          <w:color w:val="auto"/>
          <w:sz w:val="24"/>
          <w:highlight w:val="none"/>
          <w:lang w:val="en-US" w:eastAsia="zh-CN"/>
        </w:rPr>
        <w:t>（http://www.lzxlhj.com/xxgg/xxgs/content_13608）</w:t>
      </w:r>
      <w:r>
        <w:rPr>
          <w:rFonts w:hint="eastAsia" w:ascii="Times New Roman" w:hAnsi="Times New Roman" w:eastAsia="宋体" w:cs="Times New Roman"/>
          <w:color w:val="auto"/>
          <w:sz w:val="24"/>
          <w:highlight w:val="none"/>
          <w:lang w:val="en-US" w:eastAsia="zh-CN"/>
        </w:rPr>
        <w:t>进行</w:t>
      </w:r>
      <w:r>
        <w:rPr>
          <w:rFonts w:hint="eastAsia" w:ascii="Times New Roman" w:hAnsi="Times New Roman" w:eastAsia="宋体" w:cs="Times New Roman"/>
          <w:color w:val="auto"/>
          <w:sz w:val="24"/>
          <w:highlight w:val="none"/>
        </w:rPr>
        <w:t>了第二次公示</w:t>
      </w:r>
      <w:r>
        <w:rPr>
          <w:rFonts w:hint="eastAsia" w:ascii="Times New Roman" w:hAnsi="Times New Roman"/>
          <w:color w:val="auto"/>
          <w:highlight w:val="none"/>
        </w:rPr>
        <w:t>，并同步在</w:t>
      </w:r>
      <w:r>
        <w:rPr>
          <w:rFonts w:hint="eastAsia" w:ascii="Times New Roman" w:hAnsi="Times New Roman"/>
          <w:color w:val="auto"/>
          <w:kern w:val="2"/>
          <w:sz w:val="24"/>
          <w:szCs w:val="24"/>
          <w:highlight w:val="none"/>
          <w:lang w:eastAsia="zh-CN"/>
        </w:rPr>
        <w:t>四川科技报</w:t>
      </w:r>
      <w:r>
        <w:rPr>
          <w:rFonts w:hint="eastAsia" w:ascii="Times New Roman" w:hAnsi="Times New Roman"/>
          <w:color w:val="auto"/>
          <w:highlight w:val="none"/>
        </w:rPr>
        <w:t>上进行了2次登报公示、在</w:t>
      </w:r>
      <w:r>
        <w:rPr>
          <w:rFonts w:hint="eastAsia" w:ascii="Times New Roman" w:hAnsi="Times New Roman"/>
          <w:color w:val="auto"/>
          <w:highlight w:val="none"/>
          <w:lang w:val="en-US" w:eastAsia="zh-CN"/>
        </w:rPr>
        <w:t>光辉镇镇政府</w:t>
      </w:r>
      <w:r>
        <w:rPr>
          <w:rFonts w:hint="eastAsia" w:ascii="Times New Roman" w:hAnsi="Times New Roman"/>
          <w:color w:val="auto"/>
          <w:highlight w:val="none"/>
        </w:rPr>
        <w:t>等人员较密集的地方进行了张贴公告进行公示，公示时间均为10个工作日。两次公示期间及环境影响报告书征求意见稿编制过程中，建设单位未收到公众提交的公众参与意见表，总体来说公众对本项目的建设持支持态度，并对本项目提出的各项环保措施表示认可。</w:t>
      </w:r>
    </w:p>
    <w:p>
      <w:pPr>
        <w:keepLines w:val="0"/>
        <w:widowControl w:val="0"/>
        <w:kinsoku/>
        <w:wordWrap/>
        <w:overflowPunct/>
        <w:topLinePunct w:val="0"/>
        <w:autoSpaceDE/>
        <w:autoSpaceDN/>
        <w:bidi w:val="0"/>
        <w:adjustRightInd/>
        <w:snapToGrid w:val="0"/>
        <w:ind w:firstLine="480"/>
        <w:jc w:val="both"/>
        <w:textAlignment w:val="auto"/>
        <w:rPr>
          <w:rFonts w:ascii="Times New Roman" w:hAnsi="Times New Roman"/>
          <w:color w:val="auto"/>
          <w:highlight w:val="none"/>
        </w:rPr>
      </w:pPr>
    </w:p>
    <w:p>
      <w:pPr>
        <w:pStyle w:val="4"/>
        <w:widowControl w:val="0"/>
        <w:numPr>
          <w:ilvl w:val="0"/>
          <w:numId w:val="0"/>
        </w:numPr>
        <w:kinsoku/>
        <w:wordWrap/>
        <w:overflowPunct/>
        <w:topLinePunct w:val="0"/>
        <w:autoSpaceDE/>
        <w:autoSpaceDN/>
        <w:bidi w:val="0"/>
        <w:snapToGrid w:val="0"/>
        <w:spacing w:line="360" w:lineRule="auto"/>
        <w:textAlignment w:val="auto"/>
        <w:rPr>
          <w:rFonts w:hint="default" w:ascii="Times New Roman" w:hAnsi="Times New Roman" w:cs="Times New Roman"/>
          <w:color w:val="auto"/>
          <w:highlight w:val="none"/>
        </w:rPr>
      </w:pPr>
      <w:bookmarkStart w:id="8" w:name="_Toc27035"/>
      <w:bookmarkStart w:id="9" w:name="_Toc15964"/>
      <w:r>
        <w:rPr>
          <w:rFonts w:hint="default" w:ascii="Times New Roman" w:hAnsi="Times New Roman" w:cs="Times New Roman"/>
          <w:color w:val="auto"/>
          <w:highlight w:val="none"/>
        </w:rPr>
        <w:t>2</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首次环境影响评价信息公开情况</w:t>
      </w:r>
      <w:bookmarkEnd w:id="8"/>
      <w:bookmarkEnd w:id="9"/>
    </w:p>
    <w:p>
      <w:pPr>
        <w:pStyle w:val="5"/>
        <w:widowControl w:val="0"/>
        <w:numPr>
          <w:ilvl w:val="1"/>
          <w:numId w:val="0"/>
        </w:numPr>
        <w:kinsoku/>
        <w:wordWrap/>
        <w:overflowPunct/>
        <w:topLinePunct w:val="0"/>
        <w:autoSpaceDE/>
        <w:autoSpaceDN/>
        <w:bidi w:val="0"/>
        <w:snapToGrid w:val="0"/>
        <w:spacing w:line="360" w:lineRule="auto"/>
        <w:textAlignment w:val="auto"/>
        <w:rPr>
          <w:rFonts w:hint="default" w:ascii="Times New Roman" w:hAnsi="Times New Roman" w:cs="Times New Roman"/>
          <w:color w:val="auto"/>
          <w:highlight w:val="none"/>
        </w:rPr>
      </w:pPr>
      <w:bookmarkStart w:id="10" w:name="_Toc17348"/>
      <w:bookmarkStart w:id="11" w:name="_Toc24000"/>
      <w:r>
        <w:rPr>
          <w:rFonts w:hint="default" w:ascii="Times New Roman" w:hAnsi="Times New Roman" w:cs="Times New Roman"/>
          <w:color w:val="auto"/>
          <w:highlight w:val="none"/>
        </w:rPr>
        <w:t>2.1</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公开内容及日期</w:t>
      </w:r>
      <w:bookmarkEnd w:id="10"/>
      <w:bookmarkEnd w:id="11"/>
    </w:p>
    <w:p>
      <w:pPr>
        <w:widowControl w:val="0"/>
        <w:kinsoku/>
        <w:wordWrap/>
        <w:overflowPunct/>
        <w:topLinePunct w:val="0"/>
        <w:autoSpaceDE/>
        <w:autoSpaceDN/>
        <w:bidi w:val="0"/>
        <w:snapToGrid w:val="0"/>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建设单位于</w:t>
      </w:r>
      <w:r>
        <w:rPr>
          <w:rFonts w:hint="default" w:ascii="Times New Roman" w:hAnsi="Times New Roman" w:cs="Times New Roman"/>
          <w:color w:val="auto"/>
          <w:sz w:val="24"/>
          <w:highlight w:val="none"/>
          <w:lang w:eastAsia="zh-CN"/>
        </w:rPr>
        <w:t>2023年8月22日</w:t>
      </w:r>
      <w:r>
        <w:rPr>
          <w:rFonts w:hint="default" w:ascii="Times New Roman" w:hAnsi="Times New Roman" w:cs="Times New Roman"/>
          <w:color w:val="auto"/>
          <w:highlight w:val="none"/>
        </w:rPr>
        <w:t>确定环境影响报告书编制单位，并与环评单位四川锦美环保股份有限公司签订了委托书，根据《环境影响评价公众参与办法》（生态环保部第4号令）要求，</w:t>
      </w:r>
      <w:r>
        <w:rPr>
          <w:rFonts w:hint="eastAsia" w:ascii="Times New Roman" w:hAnsi="Times New Roman" w:cs="Times New Roman"/>
          <w:color w:val="auto"/>
          <w:highlight w:val="none"/>
          <w:lang w:val="en-US" w:eastAsia="zh-CN"/>
        </w:rPr>
        <w:t>于</w:t>
      </w:r>
      <w:r>
        <w:rPr>
          <w:rFonts w:hint="eastAsia" w:ascii="Times New Roman" w:hAnsi="Times New Roman" w:cs="Times New Roman"/>
          <w:color w:val="auto"/>
          <w:sz w:val="24"/>
          <w:highlight w:val="none"/>
          <w:lang w:eastAsia="zh-CN"/>
        </w:rPr>
        <w:t>2023年8月24日</w:t>
      </w:r>
      <w:r>
        <w:rPr>
          <w:rFonts w:hint="default" w:ascii="Times New Roman" w:hAnsi="Times New Roman" w:cs="Times New Roman"/>
          <w:color w:val="auto"/>
          <w:highlight w:val="none"/>
          <w:lang w:eastAsia="zh-CN"/>
        </w:rPr>
        <w:t>在</w:t>
      </w:r>
      <w:r>
        <w:rPr>
          <w:rFonts w:hint="eastAsia" w:ascii="Times New Roman" w:hAnsi="Times New Roman" w:cs="Times New Roman"/>
          <w:color w:val="auto"/>
          <w:sz w:val="24"/>
          <w:highlight w:val="none"/>
          <w:lang w:val="en-US" w:eastAsia="zh-CN"/>
        </w:rPr>
        <w:t>其母公司</w:t>
      </w:r>
      <w:r>
        <w:rPr>
          <w:rFonts w:hint="default" w:ascii="Times New Roman" w:hAnsi="Times New Roman" w:eastAsia="宋体" w:cs="Times New Roman"/>
          <w:color w:val="auto"/>
          <w:kern w:val="0"/>
          <w:sz w:val="24"/>
          <w:szCs w:val="24"/>
          <w:lang w:val="en-US" w:eastAsia="zh-CN" w:bidi="ar"/>
        </w:rPr>
        <w:t>泸州市兴泸环境集团有限公司</w:t>
      </w:r>
      <w:r>
        <w:rPr>
          <w:rFonts w:hint="eastAsia" w:ascii="Times New Roman" w:hAnsi="Times New Roman" w:eastAsia="宋体" w:cs="Times New Roman"/>
          <w:color w:val="auto"/>
          <w:kern w:val="0"/>
          <w:sz w:val="24"/>
          <w:szCs w:val="24"/>
          <w:lang w:val="en-US" w:eastAsia="zh-CN" w:bidi="ar"/>
        </w:rPr>
        <w:t>网站</w:t>
      </w:r>
      <w:r>
        <w:rPr>
          <w:rFonts w:hint="eastAsia" w:ascii="Times New Roman" w:hAnsi="Times New Roman" w:eastAsia="宋体" w:cs="Times New Roman"/>
          <w:color w:val="auto"/>
          <w:sz w:val="24"/>
          <w:highlight w:val="none"/>
          <w:lang w:val="en-US" w:eastAsia="zh-CN"/>
        </w:rPr>
        <w:t>（http://www.lzxlhj.com/xxgg/xxgs/content_13339）</w:t>
      </w:r>
      <w:r>
        <w:rPr>
          <w:rFonts w:hint="default" w:ascii="Times New Roman" w:hAnsi="Times New Roman" w:cs="Times New Roman"/>
          <w:color w:val="auto"/>
          <w:highlight w:val="none"/>
        </w:rPr>
        <w:t>上进行了本项目的第一次公示，公示时间为整个环境影响报告书征求意见稿编制过程中，将本项目建设名称、建设内容、建设单位及其联系方式、环境影响评价单位及其联系方式、公众意见表网络链接、提交公众意见表的方式和途径对社会予以了公示，告知公众我单位本项目目前正在进行环境影响评价工作。其公开内容如下：</w:t>
      </w:r>
    </w:p>
    <w:p>
      <w:pPr>
        <w:pStyle w:val="16"/>
        <w:keepNext/>
        <w:widowControl w:val="0"/>
        <w:kinsoku/>
        <w:wordWrap/>
        <w:overflowPunct/>
        <w:topLinePunct w:val="0"/>
        <w:autoSpaceDE/>
        <w:autoSpaceDN/>
        <w:bidi w:val="0"/>
        <w:adjustRightInd w:val="0"/>
        <w:snapToGrid w:val="0"/>
        <w:spacing w:before="0" w:after="0" w:line="360" w:lineRule="auto"/>
        <w:textAlignment w:val="auto"/>
        <w:rPr>
          <w:rFonts w:hint="default" w:ascii="Times New Roman" w:hAnsi="Times New Roman" w:cs="Times New Roman" w:eastAsiaTheme="minorEastAsia"/>
          <w:b/>
          <w:color w:val="auto"/>
          <w:highlight w:val="none"/>
        </w:rPr>
      </w:pPr>
      <w:r>
        <w:rPr>
          <w:rFonts w:hint="default" w:ascii="Times New Roman" w:hAnsi="Times New Roman" w:cs="Times New Roman" w:eastAsiaTheme="minorEastAsia"/>
          <w:b/>
          <w:color w:val="auto"/>
          <w:highlight w:val="none"/>
        </w:rPr>
        <w:t>表2-1  第一次公示内容</w:t>
      </w:r>
    </w:p>
    <w:tbl>
      <w:tblPr>
        <w:tblStyle w:val="53"/>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52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c>
          <w:tcPr>
            <w:tcW w:w="8522" w:type="dxa"/>
            <w:shd w:val="clear" w:color="auto" w:fill="auto"/>
            <w:vAlign w:val="center"/>
          </w:tcPr>
          <w:p>
            <w:pPr>
              <w:keepNext w:val="0"/>
              <w:keepLines w:val="0"/>
              <w:pageBreakBefore w:val="0"/>
              <w:tabs>
                <w:tab w:val="left" w:pos="3119"/>
              </w:tabs>
              <w:kinsoku/>
              <w:wordWrap/>
              <w:overflowPunct/>
              <w:topLinePunct w:val="0"/>
              <w:autoSpaceDE/>
              <w:autoSpaceDN/>
              <w:bidi w:val="0"/>
              <w:snapToGrid w:val="0"/>
              <w:spacing w:beforeAutospacing="0" w:afterAutospacing="0" w:line="240" w:lineRule="auto"/>
              <w:ind w:firstLine="422" w:firstLineChars="200"/>
              <w:jc w:val="center"/>
              <w:textAlignment w:val="auto"/>
              <w:rPr>
                <w:rFonts w:eastAsiaTheme="minorEastAsia"/>
                <w:color w:val="auto"/>
                <w:kern w:val="0"/>
                <w:sz w:val="21"/>
                <w:szCs w:val="21"/>
                <w:highlight w:val="none"/>
              </w:rPr>
            </w:pPr>
            <w:r>
              <w:rPr>
                <w:rFonts w:hint="eastAsia" w:eastAsiaTheme="minorEastAsia"/>
                <w:b/>
                <w:bCs/>
                <w:color w:val="auto"/>
                <w:kern w:val="0"/>
                <w:sz w:val="21"/>
                <w:szCs w:val="21"/>
                <w:highlight w:val="none"/>
                <w:lang w:val="zh-CN"/>
              </w:rPr>
              <w:t>巴中威澳环保发电有限公司增加协同处置污泥和一般工业固体废物项目</w:t>
            </w:r>
            <w:r>
              <w:rPr>
                <w:rFonts w:eastAsiaTheme="minorEastAsia"/>
                <w:b/>
                <w:bCs/>
                <w:color w:val="auto"/>
                <w:kern w:val="0"/>
                <w:sz w:val="21"/>
                <w:szCs w:val="21"/>
                <w:highlight w:val="none"/>
              </w:rPr>
              <w:t>环境影响评价第一次公示</w:t>
            </w:r>
          </w:p>
          <w:p>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420" w:firstLineChars="200"/>
              <w:jc w:val="left"/>
              <w:textAlignment w:val="auto"/>
              <w:rPr>
                <w:rFonts w:eastAsiaTheme="minorEastAsia"/>
                <w:b/>
                <w:color w:val="auto"/>
                <w:sz w:val="21"/>
                <w:szCs w:val="21"/>
                <w:highlight w:val="none"/>
              </w:rPr>
            </w:pPr>
            <w:r>
              <w:rPr>
                <w:rFonts w:hint="eastAsia" w:eastAsiaTheme="minorEastAsia"/>
                <w:color w:val="auto"/>
                <w:kern w:val="0"/>
                <w:sz w:val="21"/>
                <w:szCs w:val="21"/>
                <w:highlight w:val="none"/>
                <w:lang w:val="zh-CN"/>
              </w:rPr>
              <w:t>巴中威澳环保发电有限公司</w:t>
            </w:r>
            <w:r>
              <w:rPr>
                <w:rFonts w:eastAsiaTheme="minorEastAsia"/>
                <w:color w:val="auto"/>
                <w:kern w:val="0"/>
                <w:sz w:val="21"/>
                <w:szCs w:val="21"/>
                <w:highlight w:val="none"/>
              </w:rPr>
              <w:t>委托</w:t>
            </w:r>
            <w:r>
              <w:rPr>
                <w:rFonts w:hint="eastAsia" w:eastAsiaTheme="minorEastAsia"/>
                <w:color w:val="auto"/>
                <w:kern w:val="0"/>
                <w:sz w:val="21"/>
                <w:szCs w:val="21"/>
                <w:highlight w:val="none"/>
              </w:rPr>
              <w:t>四川锦美环保股份有限公司</w:t>
            </w:r>
            <w:r>
              <w:rPr>
                <w:rFonts w:hint="eastAsia" w:ascii="宋体" w:hAnsi="宋体" w:eastAsia="宋体" w:cs="宋体"/>
                <w:color w:val="auto"/>
                <w:kern w:val="0"/>
                <w:sz w:val="21"/>
                <w:szCs w:val="21"/>
                <w:highlight w:val="none"/>
              </w:rPr>
              <w:t>承担了“</w:t>
            </w:r>
            <w:r>
              <w:rPr>
                <w:rFonts w:hint="eastAsia" w:ascii="宋体" w:hAnsi="宋体" w:eastAsia="宋体" w:cs="宋体"/>
                <w:color w:val="auto"/>
                <w:kern w:val="0"/>
                <w:sz w:val="21"/>
                <w:szCs w:val="21"/>
                <w:highlight w:val="none"/>
                <w:lang w:eastAsia="zh-CN"/>
              </w:rPr>
              <w:t>巴中威澳环保发电有限公司增加协同处置污泥和一般工业固体废物项目</w:t>
            </w:r>
            <w:r>
              <w:rPr>
                <w:rFonts w:hint="eastAsia" w:ascii="宋体" w:hAnsi="宋体" w:eastAsia="宋体" w:cs="宋体"/>
                <w:color w:val="auto"/>
                <w:kern w:val="0"/>
                <w:sz w:val="21"/>
                <w:szCs w:val="21"/>
                <w:highlight w:val="none"/>
              </w:rPr>
              <w:t>”环境影响</w:t>
            </w:r>
            <w:r>
              <w:rPr>
                <w:rFonts w:eastAsiaTheme="minorEastAsia"/>
                <w:color w:val="auto"/>
                <w:kern w:val="0"/>
                <w:sz w:val="21"/>
                <w:szCs w:val="21"/>
                <w:highlight w:val="none"/>
              </w:rPr>
              <w:t>报告书编制工作，根据《环境影响评价公众参与办法》（</w:t>
            </w:r>
            <w:r>
              <w:rPr>
                <w:rFonts w:hint="eastAsia" w:eastAsiaTheme="minorEastAsia"/>
                <w:color w:val="auto"/>
                <w:kern w:val="0"/>
                <w:sz w:val="21"/>
                <w:szCs w:val="21"/>
                <w:highlight w:val="none"/>
              </w:rPr>
              <w:t>生态</w:t>
            </w:r>
            <w:r>
              <w:rPr>
                <w:rFonts w:eastAsiaTheme="minorEastAsia"/>
                <w:color w:val="auto"/>
                <w:kern w:val="0"/>
                <w:sz w:val="21"/>
                <w:szCs w:val="21"/>
                <w:highlight w:val="none"/>
              </w:rPr>
              <w:t>环境部令第</w:t>
            </w:r>
            <w:r>
              <w:rPr>
                <w:rFonts w:hint="eastAsia" w:eastAsiaTheme="minorEastAsia"/>
                <w:color w:val="auto"/>
                <w:kern w:val="0"/>
                <w:sz w:val="21"/>
                <w:szCs w:val="21"/>
                <w:highlight w:val="none"/>
              </w:rPr>
              <w:t>4号</w:t>
            </w:r>
            <w:r>
              <w:rPr>
                <w:rFonts w:eastAsiaTheme="minorEastAsia"/>
                <w:color w:val="auto"/>
                <w:kern w:val="0"/>
                <w:sz w:val="21"/>
                <w:szCs w:val="21"/>
                <w:highlight w:val="none"/>
              </w:rPr>
              <w:t>），现将该项目环境影响评价工作的有关信息公示如下：</w:t>
            </w:r>
          </w:p>
          <w:p>
            <w:pPr>
              <w:keepNext w:val="0"/>
              <w:keepLines w:val="0"/>
              <w:pageBreakBefore w:val="0"/>
              <w:widowControl/>
              <w:shd w:val="clear" w:color="auto" w:fill="FFFFFF"/>
              <w:kinsoku/>
              <w:wordWrap/>
              <w:overflowPunct/>
              <w:topLinePunct w:val="0"/>
              <w:autoSpaceDE/>
              <w:autoSpaceDN/>
              <w:bidi w:val="0"/>
              <w:adjustRightInd w:val="0"/>
              <w:snapToGrid w:val="0"/>
              <w:spacing w:beforeAutospacing="0" w:afterAutospacing="0" w:line="240" w:lineRule="auto"/>
              <w:ind w:firstLine="422" w:firstLineChars="200"/>
              <w:jc w:val="left"/>
              <w:textAlignment w:val="auto"/>
              <w:rPr>
                <w:rFonts w:eastAsiaTheme="minorEastAsia"/>
                <w:b/>
                <w:color w:val="auto"/>
                <w:kern w:val="0"/>
                <w:sz w:val="21"/>
                <w:szCs w:val="21"/>
                <w:highlight w:val="none"/>
              </w:rPr>
            </w:pPr>
            <w:r>
              <w:rPr>
                <w:rFonts w:eastAsiaTheme="minorEastAsia"/>
                <w:b/>
                <w:color w:val="auto"/>
                <w:kern w:val="0"/>
                <w:sz w:val="21"/>
                <w:szCs w:val="21"/>
                <w:highlight w:val="none"/>
              </w:rPr>
              <w:t>一、建设项目概况</w:t>
            </w:r>
          </w:p>
          <w:p>
            <w:pPr>
              <w:keepNext w:val="0"/>
              <w:keepLines w:val="0"/>
              <w:pageBreakBefore w:val="0"/>
              <w:widowControl/>
              <w:shd w:val="clear" w:color="auto" w:fill="FFFFFF"/>
              <w:kinsoku/>
              <w:wordWrap/>
              <w:overflowPunct/>
              <w:topLinePunct w:val="0"/>
              <w:autoSpaceDE/>
              <w:autoSpaceDN/>
              <w:bidi w:val="0"/>
              <w:adjustRightInd w:val="0"/>
              <w:snapToGrid w:val="0"/>
              <w:spacing w:beforeAutospacing="0" w:afterAutospacing="0" w:line="240" w:lineRule="auto"/>
              <w:ind w:firstLine="420" w:firstLineChars="200"/>
              <w:jc w:val="left"/>
              <w:textAlignment w:val="auto"/>
              <w:rPr>
                <w:rFonts w:eastAsiaTheme="minorEastAsia"/>
                <w:color w:val="auto"/>
                <w:sz w:val="21"/>
                <w:szCs w:val="21"/>
                <w:highlight w:val="none"/>
              </w:rPr>
            </w:pPr>
            <w:r>
              <w:rPr>
                <w:rFonts w:eastAsiaTheme="minorEastAsia"/>
                <w:bCs/>
                <w:color w:val="auto"/>
                <w:kern w:val="0"/>
                <w:sz w:val="21"/>
                <w:szCs w:val="21"/>
                <w:highlight w:val="none"/>
              </w:rPr>
              <w:t>1、项目名称：</w:t>
            </w:r>
            <w:r>
              <w:rPr>
                <w:rFonts w:hint="eastAsia" w:eastAsiaTheme="minorEastAsia"/>
                <w:bCs/>
                <w:color w:val="auto"/>
                <w:kern w:val="0"/>
                <w:sz w:val="21"/>
                <w:szCs w:val="21"/>
                <w:highlight w:val="none"/>
                <w:lang w:eastAsia="zh-CN"/>
              </w:rPr>
              <w:t>巴中威澳环保发电有限公司增加协同处置污泥和一般工业固体废物项目</w:t>
            </w:r>
          </w:p>
          <w:p>
            <w:pPr>
              <w:keepNext w:val="0"/>
              <w:keepLines w:val="0"/>
              <w:pageBreakBefore w:val="0"/>
              <w:widowControl/>
              <w:shd w:val="clear" w:color="auto" w:fill="FFFFFF"/>
              <w:kinsoku/>
              <w:wordWrap/>
              <w:overflowPunct/>
              <w:topLinePunct w:val="0"/>
              <w:autoSpaceDE/>
              <w:autoSpaceDN/>
              <w:bidi w:val="0"/>
              <w:adjustRightInd w:val="0"/>
              <w:snapToGrid w:val="0"/>
              <w:spacing w:beforeAutospacing="0" w:afterAutospacing="0" w:line="240" w:lineRule="auto"/>
              <w:ind w:firstLine="420" w:firstLineChars="200"/>
              <w:jc w:val="left"/>
              <w:textAlignment w:val="auto"/>
              <w:rPr>
                <w:rFonts w:eastAsiaTheme="minorEastAsia"/>
                <w:color w:val="auto"/>
                <w:sz w:val="21"/>
                <w:szCs w:val="21"/>
                <w:highlight w:val="none"/>
              </w:rPr>
            </w:pPr>
            <w:r>
              <w:rPr>
                <w:rFonts w:eastAsiaTheme="minorEastAsia"/>
                <w:bCs/>
                <w:color w:val="auto"/>
                <w:kern w:val="0"/>
                <w:sz w:val="21"/>
                <w:szCs w:val="21"/>
                <w:highlight w:val="none"/>
              </w:rPr>
              <w:t>2、建设单位：</w:t>
            </w:r>
            <w:r>
              <w:rPr>
                <w:rFonts w:hint="eastAsia" w:eastAsiaTheme="minorEastAsia"/>
                <w:color w:val="auto"/>
                <w:kern w:val="0"/>
                <w:sz w:val="21"/>
                <w:szCs w:val="21"/>
                <w:highlight w:val="none"/>
                <w:lang w:val="zh-CN"/>
              </w:rPr>
              <w:t>巴中威澳环保发电有限公司</w:t>
            </w:r>
          </w:p>
          <w:p>
            <w:pPr>
              <w:keepNext w:val="0"/>
              <w:keepLines w:val="0"/>
              <w:pageBreakBefore w:val="0"/>
              <w:widowControl/>
              <w:shd w:val="clear" w:color="auto" w:fill="FFFFFF"/>
              <w:kinsoku/>
              <w:wordWrap/>
              <w:overflowPunct/>
              <w:topLinePunct w:val="0"/>
              <w:autoSpaceDE/>
              <w:autoSpaceDN/>
              <w:bidi w:val="0"/>
              <w:adjustRightInd w:val="0"/>
              <w:snapToGrid w:val="0"/>
              <w:spacing w:beforeAutospacing="0" w:afterAutospacing="0" w:line="240" w:lineRule="auto"/>
              <w:ind w:firstLine="420" w:firstLineChars="200"/>
              <w:jc w:val="left"/>
              <w:textAlignment w:val="auto"/>
              <w:rPr>
                <w:rFonts w:hint="eastAsia" w:eastAsiaTheme="minorEastAsia"/>
                <w:color w:val="auto"/>
                <w:kern w:val="0"/>
                <w:sz w:val="21"/>
                <w:szCs w:val="21"/>
                <w:highlight w:val="none"/>
                <w:lang w:val="en-US" w:eastAsia="zh-CN"/>
              </w:rPr>
            </w:pPr>
            <w:r>
              <w:rPr>
                <w:rFonts w:eastAsiaTheme="minorEastAsia"/>
                <w:bCs/>
                <w:color w:val="auto"/>
                <w:kern w:val="0"/>
                <w:sz w:val="21"/>
                <w:szCs w:val="21"/>
                <w:highlight w:val="none"/>
              </w:rPr>
              <w:t>3、</w:t>
            </w:r>
            <w:r>
              <w:rPr>
                <w:rFonts w:eastAsiaTheme="minorEastAsia"/>
                <w:bCs/>
                <w:color w:val="auto"/>
                <w:kern w:val="0"/>
                <w:sz w:val="21"/>
                <w:szCs w:val="21"/>
                <w:highlight w:val="none"/>
              </w:rPr>
              <w:t>建设性质：</w:t>
            </w:r>
            <w:r>
              <w:rPr>
                <w:rFonts w:hint="eastAsia" w:eastAsiaTheme="minorEastAsia"/>
                <w:bCs/>
                <w:color w:val="auto"/>
                <w:kern w:val="0"/>
                <w:sz w:val="21"/>
                <w:szCs w:val="21"/>
                <w:highlight w:val="none"/>
                <w:lang w:val="en-US" w:eastAsia="zh-CN"/>
              </w:rPr>
              <w:t>技改</w:t>
            </w:r>
          </w:p>
          <w:p>
            <w:pPr>
              <w:keepNext w:val="0"/>
              <w:keepLines w:val="0"/>
              <w:pageBreakBefore w:val="0"/>
              <w:widowControl/>
              <w:shd w:val="clear" w:color="auto" w:fill="FFFFFF"/>
              <w:kinsoku/>
              <w:wordWrap/>
              <w:overflowPunct/>
              <w:topLinePunct w:val="0"/>
              <w:autoSpaceDE/>
              <w:autoSpaceDN/>
              <w:bidi w:val="0"/>
              <w:adjustRightInd w:val="0"/>
              <w:snapToGrid w:val="0"/>
              <w:spacing w:beforeAutospacing="0" w:afterAutospacing="0" w:line="240" w:lineRule="auto"/>
              <w:ind w:firstLine="420" w:firstLineChars="200"/>
              <w:jc w:val="left"/>
              <w:textAlignment w:val="auto"/>
              <w:rPr>
                <w:rFonts w:hint="eastAsia" w:eastAsiaTheme="minorEastAsia"/>
                <w:color w:val="auto"/>
                <w:kern w:val="0"/>
                <w:sz w:val="21"/>
                <w:szCs w:val="21"/>
                <w:highlight w:val="none"/>
                <w:lang w:val="en-US" w:eastAsia="zh-CN"/>
              </w:rPr>
            </w:pPr>
            <w:r>
              <w:rPr>
                <w:rFonts w:eastAsiaTheme="minorEastAsia"/>
                <w:bCs/>
                <w:color w:val="auto"/>
                <w:kern w:val="0"/>
                <w:sz w:val="21"/>
                <w:szCs w:val="21"/>
                <w:highlight w:val="none"/>
              </w:rPr>
              <w:t>4、建设地址：</w:t>
            </w:r>
            <w:r>
              <w:rPr>
                <w:rStyle w:val="408"/>
                <w:rFonts w:hint="eastAsia" w:eastAsiaTheme="minorEastAsia"/>
                <w:color w:val="auto"/>
                <w:sz w:val="21"/>
                <w:szCs w:val="21"/>
                <w:highlight w:val="none"/>
                <w:lang w:eastAsia="zh-CN"/>
              </w:rPr>
              <w:t>巴中市巴州区光辉乡哨台村六社，巴中威澳环保发电有限公司厂区内</w:t>
            </w:r>
          </w:p>
          <w:p>
            <w:pPr>
              <w:keepNext w:val="0"/>
              <w:keepLines w:val="0"/>
              <w:pageBreakBefore w:val="0"/>
              <w:kinsoku/>
              <w:wordWrap/>
              <w:overflowPunct/>
              <w:topLinePunct w:val="0"/>
              <w:autoSpaceDE/>
              <w:autoSpaceDN/>
              <w:bidi w:val="0"/>
              <w:adjustRightInd w:val="0"/>
              <w:snapToGrid w:val="0"/>
              <w:spacing w:beforeAutospacing="0" w:afterAutospacing="0" w:line="240" w:lineRule="auto"/>
              <w:ind w:left="0" w:leftChars="0" w:firstLine="420" w:firstLineChars="200"/>
              <w:jc w:val="left"/>
              <w:textAlignment w:val="auto"/>
              <w:rPr>
                <w:rFonts w:hint="default" w:eastAsiaTheme="minorEastAsia"/>
                <w:color w:val="auto"/>
                <w:kern w:val="0"/>
                <w:sz w:val="21"/>
                <w:szCs w:val="21"/>
                <w:highlight w:val="none"/>
                <w:lang w:val="zh-CN"/>
              </w:rPr>
            </w:pPr>
            <w:r>
              <w:rPr>
                <w:rFonts w:hint="eastAsia" w:eastAsiaTheme="minorEastAsia"/>
                <w:color w:val="auto"/>
                <w:kern w:val="0"/>
                <w:sz w:val="21"/>
                <w:szCs w:val="21"/>
                <w:highlight w:val="none"/>
                <w:lang w:val="en-US" w:eastAsia="zh-CN"/>
              </w:rPr>
              <w:t>5</w:t>
            </w:r>
            <w:r>
              <w:rPr>
                <w:rFonts w:hint="default" w:eastAsiaTheme="minorEastAsia"/>
                <w:color w:val="auto"/>
                <w:kern w:val="0"/>
                <w:sz w:val="21"/>
                <w:szCs w:val="21"/>
                <w:highlight w:val="none"/>
                <w:lang w:val="zh-CN"/>
              </w:rPr>
              <w:t>、建设内容及规模：</w:t>
            </w:r>
            <w:r>
              <w:rPr>
                <w:rFonts w:hint="eastAsia" w:eastAsiaTheme="minorEastAsia"/>
                <w:color w:val="auto"/>
                <w:kern w:val="0"/>
                <w:sz w:val="21"/>
                <w:szCs w:val="21"/>
                <w:highlight w:val="none"/>
                <w:lang w:val="en-US" w:eastAsia="zh-CN"/>
              </w:rPr>
              <w:t>本项目在不影响生活垃圾焚烧炉污染物排放达标和焚烧炉正常运行的前提下，充分利用现有焚烧炉处置余量，协同处置污泥和一般工业固体废物</w:t>
            </w:r>
            <w:r>
              <w:rPr>
                <w:rFonts w:hint="eastAsia" w:eastAsiaTheme="minorEastAsia"/>
                <w:color w:val="auto"/>
                <w:kern w:val="0"/>
                <w:sz w:val="21"/>
                <w:szCs w:val="21"/>
                <w:highlight w:val="none"/>
                <w:lang w:val="zh-CN"/>
              </w:rPr>
              <w:t>。</w:t>
            </w:r>
          </w:p>
          <w:p>
            <w:pPr>
              <w:keepNext w:val="0"/>
              <w:keepLines w:val="0"/>
              <w:pageBreakBefore w:val="0"/>
              <w:widowControl/>
              <w:shd w:val="clear" w:color="auto" w:fill="FFFFFF"/>
              <w:kinsoku/>
              <w:wordWrap/>
              <w:overflowPunct/>
              <w:topLinePunct w:val="0"/>
              <w:autoSpaceDE/>
              <w:autoSpaceDN/>
              <w:bidi w:val="0"/>
              <w:adjustRightInd w:val="0"/>
              <w:snapToGrid w:val="0"/>
              <w:spacing w:beforeAutospacing="0" w:afterAutospacing="0" w:line="240" w:lineRule="auto"/>
              <w:ind w:firstLine="422" w:firstLineChars="200"/>
              <w:jc w:val="left"/>
              <w:textAlignment w:val="auto"/>
              <w:rPr>
                <w:rFonts w:hint="default" w:eastAsiaTheme="minorEastAsia"/>
                <w:color w:val="auto"/>
                <w:kern w:val="0"/>
                <w:sz w:val="21"/>
                <w:szCs w:val="21"/>
                <w:highlight w:val="none"/>
                <w:lang w:val="zh-CN"/>
              </w:rPr>
            </w:pPr>
            <w:r>
              <w:rPr>
                <w:rFonts w:eastAsiaTheme="minorEastAsia"/>
                <w:b/>
                <w:color w:val="auto"/>
                <w:kern w:val="0"/>
                <w:sz w:val="21"/>
                <w:szCs w:val="21"/>
                <w:highlight w:val="none"/>
              </w:rPr>
              <w:t>二、建设单位名称及联系方式</w:t>
            </w:r>
          </w:p>
          <w:p>
            <w:pPr>
              <w:keepNext w:val="0"/>
              <w:keepLines w:val="0"/>
              <w:pageBreakBefore w:val="0"/>
              <w:widowControl/>
              <w:shd w:val="clear" w:color="auto" w:fill="FFFFFF"/>
              <w:kinsoku/>
              <w:wordWrap/>
              <w:overflowPunct/>
              <w:topLinePunct w:val="0"/>
              <w:autoSpaceDE/>
              <w:autoSpaceDN/>
              <w:bidi w:val="0"/>
              <w:adjustRightInd w:val="0"/>
              <w:snapToGrid w:val="0"/>
              <w:spacing w:beforeAutospacing="0" w:afterAutospacing="0" w:line="240" w:lineRule="auto"/>
              <w:ind w:firstLine="420" w:firstLineChars="200"/>
              <w:jc w:val="left"/>
              <w:textAlignment w:val="auto"/>
              <w:rPr>
                <w:rFonts w:eastAsiaTheme="minorEastAsia"/>
                <w:color w:val="auto"/>
                <w:kern w:val="0"/>
                <w:sz w:val="21"/>
                <w:szCs w:val="21"/>
                <w:highlight w:val="none"/>
              </w:rPr>
            </w:pPr>
            <w:r>
              <w:rPr>
                <w:rFonts w:eastAsiaTheme="minorEastAsia"/>
                <w:color w:val="auto"/>
                <w:kern w:val="0"/>
                <w:sz w:val="21"/>
                <w:szCs w:val="21"/>
                <w:highlight w:val="none"/>
              </w:rPr>
              <w:t>建设单位：</w:t>
            </w:r>
            <w:r>
              <w:rPr>
                <w:rFonts w:hint="eastAsia" w:eastAsiaTheme="minorEastAsia"/>
                <w:color w:val="auto"/>
                <w:kern w:val="0"/>
                <w:sz w:val="21"/>
                <w:szCs w:val="21"/>
                <w:highlight w:val="none"/>
                <w:lang w:val="zh-CN"/>
              </w:rPr>
              <w:t>巴中威澳环保发电有限公司</w:t>
            </w:r>
          </w:p>
          <w:p>
            <w:pPr>
              <w:keepNext w:val="0"/>
              <w:keepLines w:val="0"/>
              <w:pageBreakBefore w:val="0"/>
              <w:widowControl/>
              <w:shd w:val="clear" w:color="auto" w:fill="FFFFFF"/>
              <w:kinsoku/>
              <w:wordWrap/>
              <w:overflowPunct/>
              <w:topLinePunct w:val="0"/>
              <w:autoSpaceDE/>
              <w:autoSpaceDN/>
              <w:bidi w:val="0"/>
              <w:adjustRightInd w:val="0"/>
              <w:snapToGrid w:val="0"/>
              <w:spacing w:beforeAutospacing="0" w:afterAutospacing="0" w:line="240" w:lineRule="auto"/>
              <w:ind w:firstLine="420" w:firstLineChars="200"/>
              <w:jc w:val="left"/>
              <w:textAlignment w:val="auto"/>
              <w:rPr>
                <w:rFonts w:hint="eastAsia" w:eastAsiaTheme="minorEastAsia"/>
                <w:color w:val="auto"/>
                <w:kern w:val="0"/>
                <w:sz w:val="21"/>
                <w:szCs w:val="21"/>
                <w:highlight w:val="none"/>
                <w:lang w:eastAsia="zh-CN"/>
              </w:rPr>
            </w:pPr>
            <w:r>
              <w:rPr>
                <w:rFonts w:eastAsiaTheme="minorEastAsia"/>
                <w:color w:val="auto"/>
                <w:kern w:val="0"/>
                <w:sz w:val="21"/>
                <w:szCs w:val="21"/>
                <w:highlight w:val="none"/>
              </w:rPr>
              <w:t>联系地址：</w:t>
            </w:r>
            <w:r>
              <w:rPr>
                <w:rStyle w:val="408"/>
                <w:rFonts w:hint="eastAsia" w:eastAsiaTheme="minorEastAsia"/>
                <w:color w:val="auto"/>
                <w:sz w:val="21"/>
                <w:szCs w:val="21"/>
                <w:highlight w:val="none"/>
                <w:lang w:eastAsia="zh-CN"/>
              </w:rPr>
              <w:t>巴中市巴州区光辉乡哨台村六社，巴中威澳环保发电有限公司厂区内</w:t>
            </w:r>
          </w:p>
          <w:p>
            <w:pPr>
              <w:keepNext w:val="0"/>
              <w:keepLines w:val="0"/>
              <w:pageBreakBefore w:val="0"/>
              <w:widowControl/>
              <w:shd w:val="clear" w:color="auto" w:fill="FFFFFF"/>
              <w:kinsoku/>
              <w:wordWrap/>
              <w:overflowPunct/>
              <w:topLinePunct w:val="0"/>
              <w:autoSpaceDE/>
              <w:autoSpaceDN/>
              <w:bidi w:val="0"/>
              <w:adjustRightInd w:val="0"/>
              <w:snapToGrid w:val="0"/>
              <w:spacing w:beforeAutospacing="0" w:afterAutospacing="0" w:line="240" w:lineRule="auto"/>
              <w:ind w:firstLine="420" w:firstLineChars="200"/>
              <w:jc w:val="left"/>
              <w:textAlignment w:val="auto"/>
              <w:rPr>
                <w:rFonts w:hint="default" w:eastAsiaTheme="minorEastAsia"/>
                <w:color w:val="auto"/>
                <w:kern w:val="0"/>
                <w:sz w:val="21"/>
                <w:szCs w:val="21"/>
                <w:highlight w:val="none"/>
                <w:lang w:val="en-US" w:eastAsia="zh-CN"/>
              </w:rPr>
            </w:pPr>
            <w:r>
              <w:rPr>
                <w:rFonts w:eastAsiaTheme="minorEastAsia"/>
                <w:color w:val="auto"/>
                <w:kern w:val="0"/>
                <w:sz w:val="21"/>
                <w:szCs w:val="21"/>
                <w:highlight w:val="none"/>
              </w:rPr>
              <w:t>联系人：</w:t>
            </w:r>
            <w:r>
              <w:rPr>
                <w:rFonts w:hint="eastAsia" w:eastAsiaTheme="minorEastAsia"/>
                <w:color w:val="auto"/>
                <w:kern w:val="0"/>
                <w:sz w:val="21"/>
                <w:szCs w:val="21"/>
                <w:highlight w:val="none"/>
                <w:lang w:val="en-US" w:eastAsia="zh-CN"/>
              </w:rPr>
              <w:t>王林</w:t>
            </w:r>
            <w:r>
              <w:rPr>
                <w:rFonts w:hint="eastAsia" w:eastAsiaTheme="minorEastAsia"/>
                <w:color w:val="auto"/>
                <w:kern w:val="0"/>
                <w:sz w:val="21"/>
                <w:szCs w:val="21"/>
                <w:highlight w:val="none"/>
              </w:rPr>
              <w:t xml:space="preserve">                               </w:t>
            </w:r>
            <w:r>
              <w:rPr>
                <w:rFonts w:eastAsiaTheme="minorEastAsia"/>
                <w:color w:val="auto"/>
                <w:kern w:val="0"/>
                <w:sz w:val="21"/>
                <w:szCs w:val="21"/>
                <w:highlight w:val="none"/>
              </w:rPr>
              <w:t>联系电话：</w:t>
            </w:r>
            <w:r>
              <w:rPr>
                <w:rFonts w:hint="eastAsia" w:eastAsiaTheme="minorEastAsia"/>
                <w:color w:val="auto"/>
                <w:kern w:val="0"/>
                <w:sz w:val="21"/>
                <w:szCs w:val="21"/>
                <w:highlight w:val="none"/>
                <w:lang w:val="en-US" w:eastAsia="zh-CN"/>
              </w:rPr>
              <w:t>18382709111</w:t>
            </w:r>
          </w:p>
          <w:p>
            <w:pPr>
              <w:keepNext w:val="0"/>
              <w:keepLines w:val="0"/>
              <w:pageBreakBefore w:val="0"/>
              <w:widowControl/>
              <w:shd w:val="clear" w:color="auto" w:fill="FFFFFF"/>
              <w:kinsoku/>
              <w:wordWrap/>
              <w:overflowPunct/>
              <w:topLinePunct w:val="0"/>
              <w:autoSpaceDE/>
              <w:autoSpaceDN/>
              <w:bidi w:val="0"/>
              <w:adjustRightInd w:val="0"/>
              <w:snapToGrid w:val="0"/>
              <w:spacing w:beforeAutospacing="0" w:afterAutospacing="0" w:line="240" w:lineRule="auto"/>
              <w:ind w:firstLine="422" w:firstLineChars="200"/>
              <w:jc w:val="left"/>
              <w:textAlignment w:val="auto"/>
              <w:rPr>
                <w:rFonts w:eastAsiaTheme="minorEastAsia"/>
                <w:b/>
                <w:color w:val="auto"/>
                <w:kern w:val="0"/>
                <w:sz w:val="21"/>
                <w:szCs w:val="21"/>
                <w:highlight w:val="none"/>
              </w:rPr>
            </w:pPr>
            <w:r>
              <w:rPr>
                <w:rFonts w:eastAsiaTheme="minorEastAsia"/>
                <w:b/>
                <w:color w:val="auto"/>
                <w:kern w:val="0"/>
                <w:sz w:val="21"/>
                <w:szCs w:val="21"/>
                <w:highlight w:val="none"/>
              </w:rPr>
              <w:t>三、</w:t>
            </w:r>
            <w:r>
              <w:rPr>
                <w:rFonts w:hint="eastAsia" w:eastAsiaTheme="minorEastAsia"/>
                <w:b/>
                <w:color w:val="auto"/>
                <w:kern w:val="0"/>
                <w:sz w:val="21"/>
                <w:szCs w:val="21"/>
                <w:highlight w:val="none"/>
              </w:rPr>
              <w:t>承担</w:t>
            </w:r>
            <w:r>
              <w:rPr>
                <w:rFonts w:eastAsiaTheme="minorEastAsia"/>
                <w:b/>
                <w:color w:val="auto"/>
                <w:kern w:val="0"/>
                <w:sz w:val="21"/>
                <w:szCs w:val="21"/>
                <w:highlight w:val="none"/>
              </w:rPr>
              <w:t>评价工作的环境影响评价机构的名称和联系方式</w:t>
            </w:r>
          </w:p>
          <w:p>
            <w:pPr>
              <w:keepNext w:val="0"/>
              <w:keepLines w:val="0"/>
              <w:pageBreakBefore w:val="0"/>
              <w:widowControl/>
              <w:shd w:val="clear" w:color="auto" w:fill="FFFFFF"/>
              <w:kinsoku/>
              <w:wordWrap/>
              <w:overflowPunct/>
              <w:topLinePunct w:val="0"/>
              <w:autoSpaceDE/>
              <w:autoSpaceDN/>
              <w:bidi w:val="0"/>
              <w:adjustRightInd w:val="0"/>
              <w:snapToGrid w:val="0"/>
              <w:spacing w:beforeAutospacing="0" w:afterAutospacing="0" w:line="240" w:lineRule="auto"/>
              <w:ind w:firstLine="420" w:firstLineChars="200"/>
              <w:jc w:val="left"/>
              <w:textAlignment w:val="auto"/>
              <w:rPr>
                <w:rFonts w:eastAsiaTheme="minorEastAsia"/>
                <w:color w:val="auto"/>
                <w:kern w:val="0"/>
                <w:sz w:val="21"/>
                <w:szCs w:val="21"/>
                <w:highlight w:val="none"/>
              </w:rPr>
            </w:pPr>
            <w:r>
              <w:rPr>
                <w:rFonts w:eastAsiaTheme="minorEastAsia"/>
                <w:color w:val="auto"/>
                <w:kern w:val="0"/>
                <w:sz w:val="21"/>
                <w:szCs w:val="21"/>
                <w:highlight w:val="none"/>
              </w:rPr>
              <w:t>评价单位：</w:t>
            </w:r>
            <w:r>
              <w:rPr>
                <w:rFonts w:hint="eastAsia" w:eastAsiaTheme="minorEastAsia"/>
                <w:color w:val="auto"/>
                <w:kern w:val="0"/>
                <w:sz w:val="21"/>
                <w:szCs w:val="21"/>
                <w:highlight w:val="none"/>
              </w:rPr>
              <w:t>四川锦美环保股份有限公司</w:t>
            </w:r>
          </w:p>
          <w:p>
            <w:pPr>
              <w:keepNext w:val="0"/>
              <w:keepLines w:val="0"/>
              <w:pageBreakBefore w:val="0"/>
              <w:widowControl/>
              <w:shd w:val="clear" w:color="auto" w:fill="FFFFFF"/>
              <w:kinsoku/>
              <w:wordWrap/>
              <w:overflowPunct/>
              <w:topLinePunct w:val="0"/>
              <w:autoSpaceDE/>
              <w:autoSpaceDN/>
              <w:bidi w:val="0"/>
              <w:adjustRightInd w:val="0"/>
              <w:snapToGrid w:val="0"/>
              <w:spacing w:beforeAutospacing="0" w:afterAutospacing="0" w:line="240" w:lineRule="auto"/>
              <w:ind w:firstLine="420" w:firstLineChars="200"/>
              <w:jc w:val="left"/>
              <w:textAlignment w:val="auto"/>
              <w:rPr>
                <w:rFonts w:eastAsiaTheme="minorEastAsia"/>
                <w:color w:val="auto"/>
                <w:kern w:val="0"/>
                <w:sz w:val="21"/>
                <w:szCs w:val="21"/>
                <w:highlight w:val="none"/>
              </w:rPr>
            </w:pPr>
            <w:r>
              <w:rPr>
                <w:rFonts w:eastAsiaTheme="minorEastAsia"/>
                <w:color w:val="auto"/>
                <w:kern w:val="0"/>
                <w:sz w:val="21"/>
                <w:szCs w:val="21"/>
                <w:highlight w:val="none"/>
              </w:rPr>
              <w:t>联系地址：</w:t>
            </w:r>
            <w:r>
              <w:rPr>
                <w:rFonts w:hint="eastAsia" w:eastAsiaTheme="minorEastAsia"/>
                <w:color w:val="auto"/>
                <w:kern w:val="0"/>
                <w:sz w:val="21"/>
                <w:szCs w:val="21"/>
                <w:highlight w:val="none"/>
              </w:rPr>
              <w:t>成都市</w:t>
            </w:r>
            <w:r>
              <w:rPr>
                <w:rFonts w:eastAsiaTheme="minorEastAsia"/>
                <w:color w:val="auto"/>
                <w:kern w:val="0"/>
                <w:sz w:val="21"/>
                <w:szCs w:val="21"/>
                <w:highlight w:val="none"/>
              </w:rPr>
              <w:t>锦江区金石路</w:t>
            </w:r>
            <w:r>
              <w:rPr>
                <w:rFonts w:hint="eastAsia" w:eastAsiaTheme="minorEastAsia"/>
                <w:color w:val="auto"/>
                <w:kern w:val="0"/>
                <w:sz w:val="21"/>
                <w:szCs w:val="21"/>
                <w:highlight w:val="none"/>
              </w:rPr>
              <w:t>166号天府宝座</w:t>
            </w:r>
          </w:p>
          <w:p>
            <w:pPr>
              <w:keepNext w:val="0"/>
              <w:keepLines w:val="0"/>
              <w:pageBreakBefore w:val="0"/>
              <w:widowControl/>
              <w:shd w:val="clear" w:color="auto" w:fill="FFFFFF"/>
              <w:kinsoku/>
              <w:wordWrap/>
              <w:overflowPunct/>
              <w:topLinePunct w:val="0"/>
              <w:autoSpaceDE/>
              <w:autoSpaceDN/>
              <w:bidi w:val="0"/>
              <w:adjustRightInd w:val="0"/>
              <w:snapToGrid w:val="0"/>
              <w:spacing w:beforeAutospacing="0" w:afterAutospacing="0" w:line="240" w:lineRule="auto"/>
              <w:ind w:firstLine="420" w:firstLineChars="200"/>
              <w:jc w:val="left"/>
              <w:textAlignment w:val="auto"/>
              <w:rPr>
                <w:rFonts w:hint="default" w:eastAsiaTheme="minorEastAsia"/>
                <w:color w:val="auto"/>
                <w:kern w:val="0"/>
                <w:sz w:val="21"/>
                <w:szCs w:val="21"/>
                <w:highlight w:val="none"/>
                <w:lang w:val="en-US" w:eastAsia="zh-CN"/>
              </w:rPr>
            </w:pPr>
            <w:r>
              <w:rPr>
                <w:rFonts w:eastAsiaTheme="minorEastAsia"/>
                <w:color w:val="auto"/>
                <w:kern w:val="0"/>
                <w:sz w:val="21"/>
                <w:szCs w:val="21"/>
                <w:highlight w:val="none"/>
              </w:rPr>
              <w:t>联 系 人：</w:t>
            </w:r>
            <w:r>
              <w:rPr>
                <w:rFonts w:hint="eastAsia" w:eastAsiaTheme="minorEastAsia"/>
                <w:color w:val="auto"/>
                <w:kern w:val="0"/>
                <w:sz w:val="21"/>
                <w:szCs w:val="21"/>
                <w:highlight w:val="none"/>
                <w:lang w:eastAsia="zh-CN"/>
              </w:rPr>
              <w:t>周工</w:t>
            </w:r>
            <w:r>
              <w:rPr>
                <w:rFonts w:hint="eastAsia" w:eastAsiaTheme="minorEastAsia"/>
                <w:color w:val="auto"/>
                <w:kern w:val="0"/>
                <w:sz w:val="21"/>
                <w:szCs w:val="21"/>
                <w:highlight w:val="none"/>
              </w:rPr>
              <w:t xml:space="preserve">                             </w:t>
            </w:r>
            <w:r>
              <w:rPr>
                <w:rFonts w:eastAsiaTheme="minorEastAsia"/>
                <w:color w:val="auto"/>
                <w:kern w:val="0"/>
                <w:sz w:val="21"/>
                <w:szCs w:val="21"/>
                <w:highlight w:val="none"/>
              </w:rPr>
              <w:t>联系电话：</w:t>
            </w:r>
            <w:r>
              <w:rPr>
                <w:rFonts w:hint="eastAsia" w:eastAsiaTheme="minorEastAsia"/>
                <w:color w:val="auto"/>
                <w:kern w:val="0"/>
                <w:sz w:val="21"/>
                <w:szCs w:val="21"/>
                <w:highlight w:val="none"/>
                <w:lang w:val="en-US" w:eastAsia="zh-CN"/>
              </w:rPr>
              <w:t>13551868364</w:t>
            </w:r>
          </w:p>
          <w:p>
            <w:pPr>
              <w:keepNext w:val="0"/>
              <w:keepLines w:val="0"/>
              <w:pageBreakBefore w:val="0"/>
              <w:widowControl/>
              <w:shd w:val="clear" w:color="auto" w:fill="FFFFFF"/>
              <w:kinsoku/>
              <w:wordWrap/>
              <w:overflowPunct/>
              <w:topLinePunct w:val="0"/>
              <w:autoSpaceDE/>
              <w:autoSpaceDN/>
              <w:bidi w:val="0"/>
              <w:adjustRightInd w:val="0"/>
              <w:snapToGrid w:val="0"/>
              <w:spacing w:beforeAutospacing="0" w:afterAutospacing="0" w:line="240" w:lineRule="auto"/>
              <w:ind w:firstLine="422" w:firstLineChars="200"/>
              <w:jc w:val="left"/>
              <w:textAlignment w:val="auto"/>
              <w:rPr>
                <w:rFonts w:eastAsiaTheme="minorEastAsia"/>
                <w:b/>
                <w:color w:val="auto"/>
                <w:kern w:val="0"/>
                <w:sz w:val="21"/>
                <w:szCs w:val="21"/>
                <w:highlight w:val="none"/>
              </w:rPr>
            </w:pPr>
            <w:r>
              <w:rPr>
                <w:rFonts w:eastAsiaTheme="minorEastAsia"/>
                <w:b/>
                <w:color w:val="auto"/>
                <w:kern w:val="0"/>
                <w:sz w:val="21"/>
                <w:szCs w:val="21"/>
                <w:highlight w:val="none"/>
              </w:rPr>
              <w:t>四</w:t>
            </w:r>
            <w:r>
              <w:rPr>
                <w:rFonts w:hint="eastAsia" w:eastAsiaTheme="minorEastAsia"/>
                <w:b/>
                <w:color w:val="auto"/>
                <w:kern w:val="0"/>
                <w:sz w:val="21"/>
                <w:szCs w:val="21"/>
                <w:highlight w:val="none"/>
              </w:rPr>
              <w:t>、</w:t>
            </w:r>
            <w:r>
              <w:rPr>
                <w:rFonts w:eastAsiaTheme="minorEastAsia"/>
                <w:b/>
                <w:color w:val="auto"/>
                <w:kern w:val="0"/>
                <w:sz w:val="21"/>
                <w:szCs w:val="21"/>
                <w:highlight w:val="none"/>
              </w:rPr>
              <w:t>公众意见表的网络连接</w:t>
            </w:r>
          </w:p>
          <w:p>
            <w:pPr>
              <w:keepNext w:val="0"/>
              <w:keepLines w:val="0"/>
              <w:pageBreakBefore w:val="0"/>
              <w:widowControl/>
              <w:shd w:val="clear" w:color="auto" w:fill="FFFFFF"/>
              <w:kinsoku/>
              <w:wordWrap/>
              <w:overflowPunct/>
              <w:topLinePunct w:val="0"/>
              <w:autoSpaceDE/>
              <w:autoSpaceDN/>
              <w:bidi w:val="0"/>
              <w:adjustRightInd w:val="0"/>
              <w:snapToGrid w:val="0"/>
              <w:spacing w:beforeAutospacing="0" w:afterAutospacing="0" w:line="240" w:lineRule="auto"/>
              <w:ind w:firstLine="420" w:firstLineChars="200"/>
              <w:jc w:val="left"/>
              <w:textAlignment w:val="auto"/>
              <w:rPr>
                <w:rFonts w:eastAsiaTheme="minorEastAsia"/>
                <w:color w:val="auto"/>
                <w:kern w:val="0"/>
                <w:sz w:val="21"/>
                <w:szCs w:val="21"/>
                <w:highlight w:val="none"/>
              </w:rPr>
            </w:pPr>
            <w:r>
              <w:rPr>
                <w:rFonts w:hint="eastAsia" w:eastAsiaTheme="minorEastAsia"/>
                <w:color w:val="auto"/>
                <w:kern w:val="0"/>
                <w:sz w:val="21"/>
                <w:szCs w:val="21"/>
                <w:highlight w:val="none"/>
              </w:rPr>
              <w:t>公众意见表见附件。http://www.lzxlhj.com/xxgg/xxgs/content_13339</w:t>
            </w:r>
          </w:p>
          <w:p>
            <w:pPr>
              <w:keepNext w:val="0"/>
              <w:keepLines w:val="0"/>
              <w:pageBreakBefore w:val="0"/>
              <w:widowControl/>
              <w:shd w:val="clear" w:color="auto" w:fill="FFFFFF"/>
              <w:kinsoku/>
              <w:wordWrap/>
              <w:overflowPunct/>
              <w:topLinePunct w:val="0"/>
              <w:autoSpaceDE/>
              <w:autoSpaceDN/>
              <w:bidi w:val="0"/>
              <w:adjustRightInd w:val="0"/>
              <w:snapToGrid w:val="0"/>
              <w:spacing w:beforeAutospacing="0" w:afterAutospacing="0" w:line="240" w:lineRule="auto"/>
              <w:ind w:firstLine="422" w:firstLineChars="200"/>
              <w:jc w:val="left"/>
              <w:textAlignment w:val="auto"/>
              <w:rPr>
                <w:rFonts w:eastAsiaTheme="minorEastAsia"/>
                <w:b/>
                <w:color w:val="auto"/>
                <w:kern w:val="0"/>
                <w:sz w:val="21"/>
                <w:szCs w:val="21"/>
                <w:highlight w:val="none"/>
              </w:rPr>
            </w:pPr>
            <w:r>
              <w:rPr>
                <w:rFonts w:hint="eastAsia" w:eastAsiaTheme="minorEastAsia"/>
                <w:b/>
                <w:color w:val="auto"/>
                <w:kern w:val="0"/>
                <w:sz w:val="21"/>
                <w:szCs w:val="21"/>
                <w:highlight w:val="none"/>
              </w:rPr>
              <w:t>五</w:t>
            </w:r>
            <w:r>
              <w:rPr>
                <w:rFonts w:eastAsiaTheme="minorEastAsia"/>
                <w:b/>
                <w:color w:val="auto"/>
                <w:kern w:val="0"/>
                <w:sz w:val="21"/>
                <w:szCs w:val="21"/>
                <w:highlight w:val="none"/>
              </w:rPr>
              <w:t>、环境影响评价的工作程序和主要工作内容</w:t>
            </w:r>
          </w:p>
          <w:p>
            <w:pPr>
              <w:pStyle w:val="4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420" w:firstLineChars="200"/>
              <w:textAlignment w:val="auto"/>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环境影响评价是对建设项目实施后可能造成的环境影响进行分析、预测和评估，提出预防或减轻不良环境影响的对策和措施，并进行跟踪监测的方法。具体工作程序：环评机构接到环评委托书后，组织环评课题组开展工作。首先进入拟建项目所在地进行现场勘查，之后进行资料收集，确定环境问题及环境因子，明确环境保护目标；通过工程分析和污染影响分析，进行环境影响因子筛选，确定源强；通过现状调查监测，进行环境空气、水环境、声环境的现状评价，对生态环境开展现状调查；提出技术可行、经济合理的污染防治对策与措施，预测和评价本项目建成后排放污染物对环境产生影响的范围和程度，做出本项目是否可被环境接受的结论。最后将上述内容编制成环境影响报告书，报送环境保护行政主管部门审批。</w:t>
            </w:r>
          </w:p>
          <w:p>
            <w:pPr>
              <w:pStyle w:val="4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422" w:firstLineChars="200"/>
              <w:textAlignment w:val="auto"/>
              <w:rPr>
                <w:rFonts w:ascii="Times New Roman" w:hAnsi="Times New Roman"/>
                <w:b/>
                <w:color w:val="auto"/>
                <w:sz w:val="21"/>
                <w:szCs w:val="21"/>
                <w:highlight w:val="none"/>
              </w:rPr>
            </w:pPr>
            <w:r>
              <w:rPr>
                <w:rFonts w:hint="eastAsia" w:ascii="Times New Roman" w:hAnsi="Times New Roman"/>
                <w:b/>
                <w:color w:val="auto"/>
                <w:sz w:val="21"/>
                <w:szCs w:val="21"/>
                <w:highlight w:val="none"/>
              </w:rPr>
              <w:t>六</w:t>
            </w:r>
            <w:r>
              <w:rPr>
                <w:rFonts w:ascii="Times New Roman" w:hAnsi="Times New Roman"/>
                <w:b/>
                <w:color w:val="auto"/>
                <w:sz w:val="21"/>
                <w:szCs w:val="21"/>
                <w:highlight w:val="none"/>
              </w:rPr>
              <w:t>、公众提交公众意见表的方式和途径</w:t>
            </w:r>
          </w:p>
          <w:p>
            <w:pPr>
              <w:pStyle w:val="4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420" w:firstLineChars="200"/>
              <w:textAlignment w:val="auto"/>
              <w:rPr>
                <w:rFonts w:hint="eastAsia"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公众可以通过信函、传真、电子邮件或者建设单位提供的其他方式将填写的公众意见表等反馈给建设单位。</w:t>
            </w:r>
          </w:p>
          <w:p>
            <w:pPr>
              <w:pStyle w:val="4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420" w:firstLineChars="200"/>
              <w:textAlignment w:val="auto"/>
              <w:rPr>
                <w:rFonts w:hint="default" w:ascii="Times New Roman" w:hAnsi="Times New Roman" w:cs="Times New Roman"/>
                <w:color w:val="auto"/>
                <w:kern w:val="0"/>
                <w:sz w:val="21"/>
                <w:szCs w:val="21"/>
                <w:highlight w:val="none"/>
              </w:rPr>
            </w:pPr>
            <w:r>
              <w:rPr>
                <w:rFonts w:hint="eastAsia" w:ascii="Times New Roman" w:hAnsi="Times New Roman" w:eastAsia="宋体"/>
                <w:color w:val="auto"/>
                <w:kern w:val="2"/>
                <w:sz w:val="21"/>
                <w:szCs w:val="21"/>
                <w:highlight w:val="none"/>
                <w:lang w:val="en-US" w:eastAsia="zh-CN"/>
              </w:rPr>
              <w:t>注</w:t>
            </w:r>
            <w:r>
              <w:rPr>
                <w:rFonts w:hint="eastAsia" w:ascii="Times New Roman" w:hAnsi="Times New Roman" w:eastAsia="宋体"/>
                <w:color w:val="auto"/>
                <w:kern w:val="2"/>
                <w:sz w:val="21"/>
                <w:szCs w:val="21"/>
                <w:highlight w:val="none"/>
              </w:rPr>
              <w:t>：在环境影响报告书征求意见稿编制过程中，公众均可向建设单位提出与环境影响评价相关的意见。</w:t>
            </w:r>
          </w:p>
        </w:tc>
      </w:tr>
    </w:tbl>
    <w:p>
      <w:pPr>
        <w:keepNext w:val="0"/>
        <w:keepLines w:val="0"/>
        <w:pageBreakBefore w:val="0"/>
        <w:widowControl w:val="0"/>
        <w:kinsoku/>
        <w:wordWrap/>
        <w:overflowPunct/>
        <w:topLinePunct w:val="0"/>
        <w:autoSpaceDE/>
        <w:autoSpaceDN/>
        <w:bidi w:val="0"/>
        <w:adjustRightInd/>
        <w:snapToGrid w:val="0"/>
        <w:ind w:firstLine="480" w:firstLineChars="200"/>
        <w:textAlignment w:val="auto"/>
        <w:rPr>
          <w:rFonts w:ascii="Times New Roman" w:hAnsi="Times New Roman"/>
          <w:color w:val="auto"/>
          <w:highlight w:val="none"/>
        </w:rPr>
      </w:pPr>
      <w:r>
        <w:rPr>
          <w:rFonts w:hint="eastAsia" w:ascii="Times New Roman" w:hAnsi="Times New Roman"/>
          <w:color w:val="auto"/>
          <w:highlight w:val="none"/>
        </w:rPr>
        <w:t>本项目在确定环境影响评价单位7个工作日内对建设项目进行了第一次公示，公示时间为整个环境影响报告书征求意见稿编制过程中，公示方式为建设项目所在地的网站（</w:t>
      </w:r>
      <w:r>
        <w:rPr>
          <w:rFonts w:hint="eastAsia"/>
          <w:color w:val="auto"/>
          <w:highlight w:val="none"/>
        </w:rPr>
        <w:t>建设单位官方网站</w:t>
      </w:r>
      <w:r>
        <w:rPr>
          <w:rFonts w:hint="eastAsia" w:ascii="Times New Roman" w:hAnsi="Times New Roman"/>
          <w:color w:val="auto"/>
          <w:highlight w:val="none"/>
        </w:rPr>
        <w:t>），公示的内容涵盖了《环境影响评价公众参与办法》（生态环保部第4号令）要求的所有需公开的内容，并附了公众意见表的网络链接，因此，本项目的第一次公示符合《环境影响评价公众参与办法》（生态环保部第4号令）的要求。</w:t>
      </w:r>
    </w:p>
    <w:p>
      <w:pPr>
        <w:pStyle w:val="5"/>
        <w:widowControl w:val="0"/>
        <w:numPr>
          <w:ilvl w:val="1"/>
          <w:numId w:val="0"/>
        </w:numPr>
        <w:kinsoku/>
        <w:wordWrap/>
        <w:overflowPunct/>
        <w:topLinePunct w:val="0"/>
        <w:autoSpaceDE/>
        <w:autoSpaceDN/>
        <w:bidi w:val="0"/>
        <w:snapToGrid w:val="0"/>
        <w:spacing w:line="360" w:lineRule="auto"/>
        <w:textAlignment w:val="auto"/>
        <w:rPr>
          <w:rFonts w:hint="default" w:ascii="Times New Roman" w:hAnsi="Times New Roman" w:cs="Times New Roman"/>
          <w:color w:val="auto"/>
          <w:highlight w:val="none"/>
        </w:rPr>
      </w:pPr>
      <w:bookmarkStart w:id="12" w:name="_Toc21517"/>
      <w:bookmarkStart w:id="13" w:name="_Toc32029"/>
      <w:r>
        <w:rPr>
          <w:rFonts w:hint="eastAsia" w:ascii="Times New Roman" w:hAnsi="Times New Roman" w:cs="Times New Roman"/>
          <w:color w:val="auto"/>
          <w:highlight w:val="none"/>
        </w:rPr>
        <w:t>2.2 公开方式</w:t>
      </w:r>
      <w:bookmarkEnd w:id="12"/>
      <w:bookmarkEnd w:id="13"/>
    </w:p>
    <w:p>
      <w:pPr>
        <w:pStyle w:val="6"/>
        <w:pageBreakBefore w:val="0"/>
        <w:widowControl w:val="0"/>
        <w:numPr>
          <w:ilvl w:val="0"/>
          <w:numId w:val="0"/>
        </w:numPr>
        <w:kinsoku/>
        <w:wordWrap/>
        <w:overflowPunct/>
        <w:topLinePunct w:val="0"/>
        <w:autoSpaceDE/>
        <w:autoSpaceDN/>
        <w:bidi w:val="0"/>
        <w:adjustRightInd/>
        <w:snapToGrid w:val="0"/>
        <w:textAlignment w:val="auto"/>
        <w:rPr>
          <w:rFonts w:ascii="Times New Roman" w:hAnsi="Times New Roman"/>
          <w:color w:val="auto"/>
          <w:highlight w:val="none"/>
        </w:rPr>
      </w:pPr>
      <w:bookmarkStart w:id="14" w:name="_Toc14149"/>
      <w:r>
        <w:rPr>
          <w:rFonts w:hint="eastAsia" w:ascii="Times New Roman" w:hAnsi="Times New Roman"/>
          <w:color w:val="auto"/>
          <w:highlight w:val="none"/>
        </w:rPr>
        <w:t>2.1.1  网络</w:t>
      </w:r>
      <w:bookmarkEnd w:id="14"/>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ascii="Times New Roman" w:hAnsi="Times New Roman"/>
          <w:color w:val="auto"/>
          <w:highlight w:val="none"/>
        </w:rPr>
      </w:pPr>
      <w:r>
        <w:rPr>
          <w:rFonts w:ascii="Times New Roman" w:hAnsi="Times New Roman"/>
          <w:color w:val="auto"/>
          <w:highlight w:val="none"/>
        </w:rPr>
        <w:t>本项目选取的首次公开载体为网络公示</w:t>
      </w:r>
      <w:r>
        <w:rPr>
          <w:rFonts w:hint="eastAsia" w:ascii="Times New Roman" w:hAnsi="Times New Roman"/>
          <w:color w:val="auto"/>
          <w:highlight w:val="none"/>
        </w:rPr>
        <w:t>，</w:t>
      </w:r>
      <w:r>
        <w:rPr>
          <w:rFonts w:ascii="Times New Roman" w:hAnsi="Times New Roman"/>
          <w:color w:val="auto"/>
          <w:highlight w:val="none"/>
        </w:rPr>
        <w:t>公示网站为</w:t>
      </w:r>
      <w:r>
        <w:rPr>
          <w:rFonts w:hint="eastAsia" w:ascii="Times New Roman" w:hAnsi="Times New Roman" w:cs="Times New Roman"/>
          <w:color w:val="auto"/>
          <w:sz w:val="24"/>
          <w:highlight w:val="none"/>
          <w:lang w:val="en-US" w:eastAsia="zh-CN"/>
        </w:rPr>
        <w:t>建设单位母公司</w:t>
      </w:r>
      <w:r>
        <w:rPr>
          <w:rFonts w:hint="default" w:ascii="Times New Roman" w:hAnsi="Times New Roman" w:eastAsia="宋体" w:cs="Times New Roman"/>
          <w:color w:val="auto"/>
          <w:kern w:val="0"/>
          <w:sz w:val="24"/>
          <w:szCs w:val="24"/>
          <w:lang w:val="en-US" w:eastAsia="zh-CN" w:bidi="ar"/>
        </w:rPr>
        <w:t>泸州市兴泸环境集团有限公司</w:t>
      </w:r>
      <w:r>
        <w:rPr>
          <w:rFonts w:hint="eastAsia" w:ascii="Times New Roman" w:hAnsi="Times New Roman" w:eastAsia="宋体" w:cs="Times New Roman"/>
          <w:color w:val="auto"/>
          <w:kern w:val="0"/>
          <w:sz w:val="24"/>
          <w:szCs w:val="24"/>
          <w:lang w:val="en-US" w:eastAsia="zh-CN" w:bidi="ar"/>
        </w:rPr>
        <w:t>网站</w:t>
      </w:r>
      <w:r>
        <w:rPr>
          <w:rFonts w:hint="eastAsia" w:ascii="Times New Roman" w:hAnsi="Times New Roman" w:eastAsia="宋体" w:cs="Times New Roman"/>
          <w:color w:val="auto"/>
          <w:sz w:val="24"/>
          <w:highlight w:val="none"/>
          <w:lang w:val="en-US" w:eastAsia="zh-CN"/>
        </w:rPr>
        <w:t>（http://www.lzxlhj.com/xxgg/xxgs/content_13339）</w:t>
      </w:r>
      <w:r>
        <w:rPr>
          <w:rFonts w:hint="eastAsia" w:ascii="Times New Roman" w:hAnsi="Times New Roman"/>
          <w:color w:val="auto"/>
          <w:highlight w:val="none"/>
        </w:rPr>
        <w:t>，</w:t>
      </w:r>
      <w:r>
        <w:rPr>
          <w:rFonts w:ascii="Times New Roman" w:hAnsi="Times New Roman"/>
          <w:color w:val="auto"/>
          <w:highlight w:val="none"/>
        </w:rPr>
        <w:t>符合</w:t>
      </w:r>
      <w:r>
        <w:rPr>
          <w:rFonts w:hint="eastAsia" w:ascii="Times New Roman" w:hAnsi="Times New Roman"/>
          <w:color w:val="auto"/>
          <w:highlight w:val="none"/>
        </w:rPr>
        <w:t>《环境影响评价公众参与办法》（生态环保部第4号令）“在建设项目所在地公共媒体网站或建设项目所在地相关政府网站公开”的要求，其公示时间为</w:t>
      </w:r>
      <w:r>
        <w:rPr>
          <w:rFonts w:hint="eastAsia" w:ascii="Times New Roman" w:hAnsi="Times New Roman" w:cs="Times New Roman"/>
          <w:color w:val="auto"/>
          <w:sz w:val="24"/>
          <w:highlight w:val="none"/>
          <w:lang w:eastAsia="zh-CN"/>
        </w:rPr>
        <w:t>2023年8月24日</w:t>
      </w:r>
      <w:r>
        <w:rPr>
          <w:rFonts w:hint="eastAsia" w:ascii="Times New Roman" w:hAnsi="Times New Roman"/>
          <w:color w:val="auto"/>
          <w:highlight w:val="none"/>
        </w:rPr>
        <w:t>，其截图如下。</w:t>
      </w:r>
    </w:p>
    <w:p>
      <w:pPr>
        <w:pStyle w:val="16"/>
        <w:keepNext w:val="0"/>
        <w:keepLines w:val="0"/>
        <w:pageBreakBefore w:val="0"/>
        <w:widowControl w:val="0"/>
        <w:kinsoku/>
        <w:wordWrap/>
        <w:overflowPunct/>
        <w:topLinePunct w:val="0"/>
        <w:autoSpaceDE/>
        <w:autoSpaceDN/>
        <w:bidi w:val="0"/>
        <w:adjustRightInd w:val="0"/>
        <w:snapToGrid w:val="0"/>
        <w:spacing w:before="0" w:after="0" w:line="360" w:lineRule="auto"/>
        <w:textAlignment w:val="auto"/>
        <w:rPr>
          <w:rFonts w:hint="eastAsia" w:ascii="Times New Roman" w:hAnsi="Times New Roman" w:cs="Times New Roman" w:eastAsiaTheme="minorEastAsia"/>
          <w:b/>
          <w:color w:val="auto"/>
          <w:highlight w:val="none"/>
          <w:lang w:eastAsia="zh-CN"/>
        </w:rPr>
      </w:pPr>
      <w:r>
        <w:rPr>
          <w:rFonts w:hint="eastAsia" w:ascii="Times New Roman" w:hAnsi="Times New Roman" w:cs="Times New Roman" w:eastAsiaTheme="minorEastAsia"/>
          <w:b/>
          <w:color w:val="auto"/>
          <w:highlight w:val="none"/>
          <w:lang w:eastAsia="zh-CN"/>
        </w:rPr>
        <w:drawing>
          <wp:inline distT="0" distB="0" distL="114300" distR="114300">
            <wp:extent cx="5013960" cy="4917440"/>
            <wp:effectExtent l="0" t="0" r="0" b="0"/>
            <wp:docPr id="2" name="图片 2" descr="巴中威澳环保发电有限公司增加协同处置污泥和一般工业固体废物项目环境影响评价第一次公示_信息公示_信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巴中威澳环保发电有限公司增加协同处置污泥和一般工业固体废物项目环境影响评价第一次公示_信息公示_信息"/>
                    <pic:cNvPicPr>
                      <a:picLocks noChangeAspect="1"/>
                    </pic:cNvPicPr>
                  </pic:nvPicPr>
                  <pic:blipFill>
                    <a:blip r:embed="rId14"/>
                    <a:srcRect b="40869"/>
                    <a:stretch>
                      <a:fillRect/>
                    </a:stretch>
                  </pic:blipFill>
                  <pic:spPr>
                    <a:xfrm>
                      <a:off x="0" y="0"/>
                      <a:ext cx="5013960" cy="4917440"/>
                    </a:xfrm>
                    <a:prstGeom prst="rect">
                      <a:avLst/>
                    </a:prstGeom>
                  </pic:spPr>
                </pic:pic>
              </a:graphicData>
            </a:graphic>
          </wp:inline>
        </w:drawing>
      </w:r>
    </w:p>
    <w:p>
      <w:pPr>
        <w:pStyle w:val="16"/>
        <w:keepNext w:val="0"/>
        <w:keepLines w:val="0"/>
        <w:pageBreakBefore w:val="0"/>
        <w:widowControl w:val="0"/>
        <w:kinsoku/>
        <w:wordWrap/>
        <w:overflowPunct/>
        <w:topLinePunct w:val="0"/>
        <w:autoSpaceDE/>
        <w:autoSpaceDN/>
        <w:bidi w:val="0"/>
        <w:adjustRightInd w:val="0"/>
        <w:snapToGrid w:val="0"/>
        <w:spacing w:before="0" w:after="0" w:line="360" w:lineRule="auto"/>
        <w:textAlignment w:val="auto"/>
        <w:rPr>
          <w:rFonts w:ascii="Times New Roman" w:hAnsi="Times New Roman" w:cs="Times New Roman" w:eastAsiaTheme="minorEastAsia"/>
          <w:b/>
          <w:color w:val="auto"/>
          <w:highlight w:val="none"/>
        </w:rPr>
      </w:pPr>
      <w:r>
        <w:rPr>
          <w:rFonts w:ascii="Times New Roman" w:hAnsi="Times New Roman" w:cs="Times New Roman" w:eastAsiaTheme="minorEastAsia"/>
          <w:b/>
          <w:color w:val="auto"/>
          <w:highlight w:val="none"/>
        </w:rPr>
        <w:t>图</w:t>
      </w:r>
      <w:r>
        <w:rPr>
          <w:rFonts w:hint="eastAsia" w:ascii="Times New Roman" w:hAnsi="Times New Roman" w:cs="Times New Roman" w:eastAsiaTheme="minorEastAsia"/>
          <w:b/>
          <w:color w:val="auto"/>
          <w:highlight w:val="none"/>
          <w:lang w:val="en-US" w:eastAsia="zh-CN"/>
        </w:rPr>
        <w:t>2-</w:t>
      </w:r>
      <w:r>
        <w:rPr>
          <w:rFonts w:ascii="Times New Roman" w:hAnsi="Times New Roman" w:cs="Times New Roman" w:eastAsiaTheme="minorEastAsia"/>
          <w:b/>
          <w:color w:val="auto"/>
          <w:highlight w:val="none"/>
        </w:rPr>
        <w:fldChar w:fldCharType="begin"/>
      </w:r>
      <w:r>
        <w:rPr>
          <w:rFonts w:ascii="Times New Roman" w:hAnsi="Times New Roman" w:cs="Times New Roman" w:eastAsiaTheme="minorEastAsia"/>
          <w:b/>
          <w:color w:val="auto"/>
          <w:highlight w:val="none"/>
        </w:rPr>
        <w:instrText xml:space="preserve"> SEQ 图 \* ARABIC \s 2 </w:instrText>
      </w:r>
      <w:r>
        <w:rPr>
          <w:rFonts w:ascii="Times New Roman" w:hAnsi="Times New Roman" w:cs="Times New Roman" w:eastAsiaTheme="minorEastAsia"/>
          <w:b/>
          <w:color w:val="auto"/>
          <w:highlight w:val="none"/>
        </w:rPr>
        <w:fldChar w:fldCharType="separate"/>
      </w:r>
      <w:r>
        <w:rPr>
          <w:rFonts w:ascii="Times New Roman" w:hAnsi="Times New Roman" w:cs="Times New Roman" w:eastAsiaTheme="minorEastAsia"/>
          <w:b/>
          <w:color w:val="auto"/>
          <w:highlight w:val="none"/>
        </w:rPr>
        <w:t>1</w:t>
      </w:r>
      <w:r>
        <w:rPr>
          <w:rFonts w:ascii="Times New Roman" w:hAnsi="Times New Roman" w:cs="Times New Roman" w:eastAsiaTheme="minorEastAsia"/>
          <w:b/>
          <w:color w:val="auto"/>
          <w:highlight w:val="none"/>
        </w:rPr>
        <w:fldChar w:fldCharType="end"/>
      </w:r>
      <w:r>
        <w:rPr>
          <w:rFonts w:ascii="Times New Roman" w:hAnsi="Times New Roman" w:cs="Times New Roman" w:eastAsiaTheme="minorEastAsia"/>
          <w:b/>
          <w:color w:val="auto"/>
          <w:highlight w:val="none"/>
        </w:rPr>
        <w:t xml:space="preserve">  项目第一次网上公示截图</w:t>
      </w:r>
    </w:p>
    <w:p>
      <w:pPr>
        <w:pStyle w:val="6"/>
        <w:pageBreakBefore w:val="0"/>
        <w:widowControl w:val="0"/>
        <w:numPr>
          <w:ilvl w:val="0"/>
          <w:numId w:val="0"/>
        </w:numPr>
        <w:kinsoku/>
        <w:wordWrap/>
        <w:overflowPunct/>
        <w:topLinePunct w:val="0"/>
        <w:autoSpaceDE/>
        <w:autoSpaceDN/>
        <w:bidi w:val="0"/>
        <w:adjustRightInd/>
        <w:snapToGrid w:val="0"/>
        <w:spacing w:line="360" w:lineRule="auto"/>
        <w:textAlignment w:val="auto"/>
        <w:rPr>
          <w:rFonts w:ascii="Times New Roman" w:hAnsi="Times New Roman"/>
          <w:color w:val="auto"/>
          <w:highlight w:val="none"/>
        </w:rPr>
      </w:pPr>
      <w:bookmarkStart w:id="15" w:name="_Toc23839"/>
      <w:r>
        <w:rPr>
          <w:rFonts w:hint="eastAsia" w:ascii="Times New Roman" w:hAnsi="Times New Roman"/>
          <w:color w:val="auto"/>
          <w:highlight w:val="none"/>
        </w:rPr>
        <w:t>2.1.</w:t>
      </w:r>
      <w:r>
        <w:rPr>
          <w:rFonts w:ascii="Times New Roman" w:hAnsi="Times New Roman"/>
          <w:color w:val="auto"/>
          <w:highlight w:val="none"/>
        </w:rPr>
        <w:t>2</w:t>
      </w:r>
      <w:r>
        <w:rPr>
          <w:rFonts w:hint="eastAsia" w:ascii="Times New Roman" w:hAnsi="Times New Roman"/>
          <w:color w:val="auto"/>
          <w:highlight w:val="none"/>
        </w:rPr>
        <w:t xml:space="preserve">  其他</w:t>
      </w:r>
      <w:bookmarkEnd w:id="15"/>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ascii="Times New Roman" w:hAnsi="Times New Roman"/>
          <w:color w:val="auto"/>
          <w:highlight w:val="none"/>
        </w:rPr>
      </w:pPr>
      <w:r>
        <w:rPr>
          <w:rFonts w:ascii="Times New Roman" w:hAnsi="Times New Roman"/>
          <w:color w:val="auto"/>
          <w:highlight w:val="none"/>
        </w:rPr>
        <w:t>本项目第一次公示未采取其他方式</w:t>
      </w:r>
      <w:r>
        <w:rPr>
          <w:rFonts w:hint="eastAsia" w:ascii="Times New Roman" w:hAnsi="Times New Roman"/>
          <w:color w:val="auto"/>
          <w:highlight w:val="none"/>
        </w:rPr>
        <w:t>。</w:t>
      </w:r>
    </w:p>
    <w:p>
      <w:pPr>
        <w:pStyle w:val="6"/>
        <w:pageBreakBefore w:val="0"/>
        <w:widowControl w:val="0"/>
        <w:numPr>
          <w:ilvl w:val="0"/>
          <w:numId w:val="0"/>
        </w:numPr>
        <w:kinsoku/>
        <w:wordWrap/>
        <w:overflowPunct/>
        <w:topLinePunct w:val="0"/>
        <w:autoSpaceDE/>
        <w:autoSpaceDN/>
        <w:bidi w:val="0"/>
        <w:adjustRightInd/>
        <w:snapToGrid w:val="0"/>
        <w:spacing w:line="360" w:lineRule="auto"/>
        <w:textAlignment w:val="auto"/>
        <w:rPr>
          <w:rFonts w:ascii="Times New Roman" w:hAnsi="Times New Roman"/>
          <w:color w:val="auto"/>
          <w:highlight w:val="none"/>
        </w:rPr>
      </w:pPr>
      <w:bookmarkStart w:id="16" w:name="_Toc6608"/>
      <w:r>
        <w:rPr>
          <w:rFonts w:hint="eastAsia" w:ascii="Times New Roman" w:hAnsi="Times New Roman"/>
          <w:color w:val="auto"/>
          <w:highlight w:val="none"/>
        </w:rPr>
        <w:t>2.1.</w:t>
      </w:r>
      <w:r>
        <w:rPr>
          <w:rFonts w:hint="eastAsia" w:ascii="Times New Roman" w:hAnsi="Times New Roman"/>
          <w:color w:val="auto"/>
          <w:highlight w:val="none"/>
          <w:lang w:val="en-US" w:eastAsia="zh-CN"/>
        </w:rPr>
        <w:t>3</w:t>
      </w:r>
      <w:r>
        <w:rPr>
          <w:rFonts w:hint="eastAsia" w:ascii="Times New Roman" w:hAnsi="Times New Roman"/>
          <w:color w:val="auto"/>
          <w:highlight w:val="none"/>
        </w:rPr>
        <w:t xml:space="preserve">  公众意见情况</w:t>
      </w:r>
      <w:bookmarkEnd w:id="16"/>
    </w:p>
    <w:p>
      <w:pPr>
        <w:pageBreakBefore w:val="0"/>
        <w:widowControl w:val="0"/>
        <w:kinsoku/>
        <w:wordWrap/>
        <w:overflowPunct/>
        <w:topLinePunct w:val="0"/>
        <w:autoSpaceDE/>
        <w:autoSpaceDN/>
        <w:bidi w:val="0"/>
        <w:adjustRightInd/>
        <w:snapToGrid w:val="0"/>
        <w:spacing w:line="360" w:lineRule="auto"/>
        <w:ind w:firstLine="480"/>
        <w:textAlignment w:val="auto"/>
        <w:rPr>
          <w:rFonts w:hint="eastAsia" w:ascii="Times New Roman" w:hAnsi="Times New Roman"/>
          <w:color w:val="auto"/>
          <w:highlight w:val="none"/>
        </w:rPr>
      </w:pPr>
      <w:r>
        <w:rPr>
          <w:rFonts w:hint="eastAsia" w:ascii="Times New Roman" w:hAnsi="Times New Roman"/>
          <w:color w:val="auto"/>
          <w:highlight w:val="none"/>
        </w:rPr>
        <w:t>项目在第一次公示至环境影响报告书征求意见稿编制过程中，建设单位未收到公众提交的公众参与意见表，可见公众对本项目的建设持支持态度。</w:t>
      </w:r>
    </w:p>
    <w:p>
      <w:pPr>
        <w:pageBreakBefore w:val="0"/>
        <w:widowControl w:val="0"/>
        <w:kinsoku/>
        <w:wordWrap/>
        <w:overflowPunct/>
        <w:topLinePunct w:val="0"/>
        <w:autoSpaceDE/>
        <w:autoSpaceDN/>
        <w:bidi w:val="0"/>
        <w:snapToGrid w:val="0"/>
        <w:spacing w:line="360" w:lineRule="auto"/>
        <w:textAlignment w:val="auto"/>
        <w:rPr>
          <w:rFonts w:hint="eastAsia" w:ascii="Times New Roman" w:hAnsi="Times New Roman"/>
          <w:color w:val="auto"/>
          <w:highlight w:val="none"/>
        </w:rPr>
      </w:pPr>
      <w:r>
        <w:rPr>
          <w:rFonts w:hint="eastAsia" w:ascii="Times New Roman" w:hAnsi="Times New Roman"/>
          <w:color w:val="auto"/>
          <w:highlight w:val="none"/>
        </w:rPr>
        <w:br w:type="page"/>
      </w:r>
    </w:p>
    <w:p>
      <w:pPr>
        <w:pStyle w:val="4"/>
        <w:widowControl w:val="0"/>
        <w:numPr>
          <w:ilvl w:val="0"/>
          <w:numId w:val="0"/>
        </w:numPr>
        <w:kinsoku/>
        <w:wordWrap/>
        <w:overflowPunct/>
        <w:topLinePunct w:val="0"/>
        <w:autoSpaceDE/>
        <w:autoSpaceDN/>
        <w:bidi w:val="0"/>
        <w:adjustRightInd/>
        <w:snapToGrid w:val="0"/>
        <w:textAlignment w:val="auto"/>
        <w:rPr>
          <w:rFonts w:ascii="Times New Roman" w:hAnsi="Times New Roman"/>
          <w:color w:val="auto"/>
          <w:highlight w:val="none"/>
        </w:rPr>
      </w:pPr>
      <w:bookmarkStart w:id="17" w:name="_Toc31470"/>
      <w:bookmarkStart w:id="18" w:name="_Toc6006"/>
      <w:r>
        <w:rPr>
          <w:rFonts w:hint="eastAsia" w:ascii="Times New Roman" w:hAnsi="Times New Roman"/>
          <w:color w:val="auto"/>
          <w:highlight w:val="none"/>
        </w:rPr>
        <w:t>3 征求意见稿公示情况</w:t>
      </w:r>
      <w:bookmarkEnd w:id="17"/>
      <w:bookmarkEnd w:id="18"/>
    </w:p>
    <w:p>
      <w:pPr>
        <w:pStyle w:val="5"/>
        <w:widowControl w:val="0"/>
        <w:numPr>
          <w:ilvl w:val="1"/>
          <w:numId w:val="0"/>
        </w:numPr>
        <w:kinsoku/>
        <w:wordWrap/>
        <w:overflowPunct/>
        <w:topLinePunct w:val="0"/>
        <w:autoSpaceDE/>
        <w:autoSpaceDN/>
        <w:bidi w:val="0"/>
        <w:snapToGrid w:val="0"/>
        <w:spacing w:line="360" w:lineRule="auto"/>
        <w:textAlignment w:val="auto"/>
        <w:rPr>
          <w:rFonts w:hint="eastAsia" w:ascii="Times New Roman" w:hAnsi="Times New Roman" w:cs="Times New Roman"/>
          <w:color w:val="auto"/>
          <w:highlight w:val="none"/>
        </w:rPr>
      </w:pPr>
      <w:bookmarkStart w:id="19" w:name="_Toc2054"/>
      <w:bookmarkStart w:id="20" w:name="_Toc4962"/>
      <w:r>
        <w:rPr>
          <w:rFonts w:hint="eastAsia" w:ascii="Times New Roman" w:hAnsi="Times New Roman" w:cs="Times New Roman"/>
          <w:color w:val="auto"/>
          <w:highlight w:val="none"/>
        </w:rPr>
        <w:t>3.1  公示内容及时限</w:t>
      </w:r>
      <w:bookmarkEnd w:id="19"/>
      <w:bookmarkEnd w:id="20"/>
    </w:p>
    <w:p>
      <w:pPr>
        <w:widowControl w:val="0"/>
        <w:kinsoku/>
        <w:wordWrap/>
        <w:overflowPunct/>
        <w:topLinePunct w:val="0"/>
        <w:autoSpaceDE/>
        <w:autoSpaceDN/>
        <w:bidi w:val="0"/>
        <w:adjustRightInd/>
        <w:snapToGrid w:val="0"/>
        <w:ind w:firstLine="480"/>
        <w:textAlignment w:val="auto"/>
        <w:rPr>
          <w:rFonts w:hint="eastAsia" w:ascii="Times New Roman" w:hAnsi="Times New Roman"/>
          <w:color w:val="auto"/>
          <w:highlight w:val="none"/>
        </w:rPr>
      </w:pPr>
      <w:r>
        <w:rPr>
          <w:rFonts w:hint="eastAsia" w:ascii="Times New Roman" w:hAnsi="Times New Roman"/>
          <w:color w:val="auto"/>
          <w:highlight w:val="none"/>
        </w:rPr>
        <w:t>建设单位在环境影响报告书征求意见稿形成后，</w:t>
      </w:r>
      <w:r>
        <w:rPr>
          <w:rFonts w:hint="eastAsia" w:ascii="Times New Roman" w:hAnsi="Times New Roman"/>
          <w:color w:val="auto"/>
          <w:highlight w:val="none"/>
        </w:rPr>
        <w:t>在</w:t>
      </w:r>
      <w:r>
        <w:rPr>
          <w:rFonts w:hint="eastAsia" w:ascii="Times New Roman" w:hAnsi="Times New Roman"/>
          <w:color w:val="auto"/>
          <w:highlight w:val="none"/>
          <w:lang w:val="en-US" w:eastAsia="zh-CN"/>
        </w:rPr>
        <w:t>建设单位</w:t>
      </w:r>
      <w:r>
        <w:rPr>
          <w:rFonts w:hint="eastAsia" w:ascii="Times New Roman" w:hAnsi="Times New Roman" w:cs="Times New Roman"/>
          <w:color w:val="auto"/>
          <w:sz w:val="24"/>
          <w:highlight w:val="none"/>
          <w:lang w:val="en-US" w:eastAsia="zh-CN"/>
        </w:rPr>
        <w:t>母公司</w:t>
      </w:r>
      <w:r>
        <w:rPr>
          <w:rFonts w:hint="default" w:ascii="Times New Roman" w:hAnsi="Times New Roman" w:eastAsia="宋体" w:cs="Times New Roman"/>
          <w:color w:val="auto"/>
          <w:kern w:val="0"/>
          <w:sz w:val="24"/>
          <w:szCs w:val="24"/>
          <w:highlight w:val="none"/>
          <w:lang w:val="en-US" w:eastAsia="zh-CN" w:bidi="ar"/>
        </w:rPr>
        <w:t>泸州市兴泸环境集团有限公司</w:t>
      </w:r>
      <w:r>
        <w:rPr>
          <w:rFonts w:hint="eastAsia" w:ascii="Times New Roman" w:hAnsi="Times New Roman" w:eastAsia="宋体" w:cs="Times New Roman"/>
          <w:color w:val="auto"/>
          <w:kern w:val="0"/>
          <w:sz w:val="24"/>
          <w:szCs w:val="24"/>
          <w:highlight w:val="none"/>
          <w:lang w:val="en-US" w:eastAsia="zh-CN" w:bidi="ar"/>
        </w:rPr>
        <w:t>网站</w:t>
      </w:r>
      <w:r>
        <w:rPr>
          <w:rFonts w:hint="eastAsia" w:ascii="Times New Roman" w:hAnsi="Times New Roman" w:eastAsia="宋体" w:cs="Times New Roman"/>
          <w:color w:val="auto"/>
          <w:sz w:val="24"/>
          <w:highlight w:val="none"/>
          <w:lang w:val="en-US" w:eastAsia="zh-CN"/>
        </w:rPr>
        <w:t>（http://www.lzxlhj.com/xxgg/xxgs/content_13608）</w:t>
      </w:r>
      <w:r>
        <w:rPr>
          <w:rFonts w:hint="eastAsia" w:ascii="Times New Roman" w:hAnsi="Times New Roman"/>
          <w:color w:val="auto"/>
          <w:highlight w:val="none"/>
        </w:rPr>
        <w:t>、</w:t>
      </w:r>
      <w:r>
        <w:rPr>
          <w:rFonts w:hint="eastAsia" w:ascii="Times New Roman" w:hAnsi="Times New Roman"/>
          <w:color w:val="auto"/>
          <w:kern w:val="2"/>
          <w:sz w:val="24"/>
          <w:szCs w:val="24"/>
          <w:highlight w:val="none"/>
          <w:lang w:eastAsia="zh-CN"/>
        </w:rPr>
        <w:t>四川科技报</w:t>
      </w:r>
      <w:r>
        <w:rPr>
          <w:rFonts w:hint="eastAsia" w:ascii="Times New Roman" w:hAnsi="Times New Roman"/>
          <w:color w:val="auto"/>
          <w:highlight w:val="none"/>
        </w:rPr>
        <w:t>及</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rPr>
        <w:t>在</w:t>
      </w:r>
      <w:r>
        <w:rPr>
          <w:rFonts w:hint="eastAsia" w:ascii="Times New Roman" w:hAnsi="Times New Roman" w:eastAsia="宋体" w:cs="Times New Roman"/>
          <w:color w:val="auto"/>
          <w:kern w:val="0"/>
          <w:sz w:val="24"/>
          <w:szCs w:val="24"/>
          <w:highlight w:val="none"/>
          <w:lang w:val="en-US" w:eastAsia="zh-CN" w:bidi="ar"/>
        </w:rPr>
        <w:t>光辉镇镇政府</w:t>
      </w:r>
      <w:r>
        <w:rPr>
          <w:rFonts w:hint="eastAsia" w:ascii="Times New Roman" w:hAnsi="Times New Roman"/>
          <w:color w:val="auto"/>
          <w:highlight w:val="none"/>
        </w:rPr>
        <w:t>等人员聚集的地方张贴</w:t>
      </w:r>
      <w:r>
        <w:rPr>
          <w:rFonts w:hint="eastAsia" w:ascii="Times New Roman" w:hAnsi="Times New Roman"/>
          <w:color w:val="auto"/>
          <w:highlight w:val="none"/>
          <w:lang w:eastAsia="zh-CN"/>
        </w:rPr>
        <w:t>，</w:t>
      </w:r>
      <w:r>
        <w:rPr>
          <w:rFonts w:hint="eastAsia" w:ascii="Times New Roman" w:hAnsi="Times New Roman"/>
          <w:color w:val="auto"/>
          <w:highlight w:val="none"/>
        </w:rPr>
        <w:t>三种方式同步进行了本项目的第二次公示，</w:t>
      </w:r>
      <w:r>
        <w:rPr>
          <w:rFonts w:ascii="Times New Roman" w:hAnsi="Times New Roman"/>
          <w:color w:val="auto"/>
          <w:highlight w:val="none"/>
        </w:rPr>
        <w:t>将环境影响报告书征求意见稿全文</w:t>
      </w:r>
      <w:r>
        <w:rPr>
          <w:rFonts w:hint="eastAsia" w:ascii="Times New Roman" w:hAnsi="Times New Roman"/>
          <w:color w:val="auto"/>
          <w:highlight w:val="none"/>
        </w:rPr>
        <w:t>的网络链接及查阅纸质报告书的方式途径、征求意见的公众范围、公众意见表的网络链接、公众提出意见的方式和途径、公众提出意见的起止时间</w:t>
      </w:r>
      <w:r>
        <w:rPr>
          <w:rFonts w:ascii="Times New Roman" w:hAnsi="Times New Roman"/>
          <w:color w:val="auto"/>
          <w:highlight w:val="none"/>
        </w:rPr>
        <w:t>对社会予以了公示，告知公众我单位本项目产生的污染物及污染防治措施。其公开内容如下</w:t>
      </w:r>
      <w:r>
        <w:rPr>
          <w:rFonts w:hint="eastAsia" w:ascii="Times New Roman" w:hAnsi="Times New Roman"/>
          <w:color w:val="auto"/>
          <w:highlight w:val="none"/>
        </w:rPr>
        <w:t>：</w:t>
      </w:r>
    </w:p>
    <w:p>
      <w:pPr>
        <w:pStyle w:val="16"/>
        <w:keepNext/>
        <w:widowControl w:val="0"/>
        <w:kinsoku/>
        <w:wordWrap/>
        <w:overflowPunct/>
        <w:topLinePunct w:val="0"/>
        <w:autoSpaceDE/>
        <w:autoSpaceDN/>
        <w:bidi w:val="0"/>
        <w:adjustRightInd w:val="0"/>
        <w:snapToGrid w:val="0"/>
        <w:spacing w:before="0" w:after="0" w:line="360" w:lineRule="auto"/>
        <w:textAlignment w:val="auto"/>
        <w:rPr>
          <w:rFonts w:hint="default" w:ascii="Times New Roman" w:hAnsi="Times New Roman" w:cs="Times New Roman" w:eastAsiaTheme="minorEastAsia"/>
          <w:b/>
          <w:color w:val="auto"/>
          <w:highlight w:val="none"/>
        </w:rPr>
      </w:pPr>
      <w:r>
        <w:rPr>
          <w:rFonts w:hint="default" w:ascii="Times New Roman" w:hAnsi="Times New Roman" w:cs="Times New Roman" w:eastAsiaTheme="minorEastAsia"/>
          <w:b/>
          <w:color w:val="auto"/>
          <w:highlight w:val="none"/>
        </w:rPr>
        <w:t>表</w:t>
      </w:r>
      <w:r>
        <w:rPr>
          <w:rFonts w:hint="eastAsia" w:ascii="Times New Roman" w:hAnsi="Times New Roman" w:cs="Times New Roman" w:eastAsiaTheme="minorEastAsia"/>
          <w:b/>
          <w:color w:val="auto"/>
          <w:highlight w:val="none"/>
          <w:lang w:val="en-US" w:eastAsia="zh-CN"/>
        </w:rPr>
        <w:t>3</w:t>
      </w:r>
      <w:r>
        <w:rPr>
          <w:rFonts w:hint="default" w:ascii="Times New Roman" w:hAnsi="Times New Roman" w:cs="Times New Roman" w:eastAsiaTheme="minorEastAsia"/>
          <w:b/>
          <w:color w:val="auto"/>
          <w:highlight w:val="none"/>
        </w:rPr>
        <w:t>-1  第</w:t>
      </w:r>
      <w:r>
        <w:rPr>
          <w:rFonts w:hint="eastAsia" w:ascii="Times New Roman" w:hAnsi="Times New Roman" w:cs="Times New Roman" w:eastAsiaTheme="minorEastAsia"/>
          <w:b/>
          <w:color w:val="auto"/>
          <w:highlight w:val="none"/>
          <w:lang w:eastAsia="zh-CN"/>
        </w:rPr>
        <w:t>二</w:t>
      </w:r>
      <w:r>
        <w:rPr>
          <w:rFonts w:hint="default" w:ascii="Times New Roman" w:hAnsi="Times New Roman" w:cs="Times New Roman" w:eastAsiaTheme="minorEastAsia"/>
          <w:b/>
          <w:color w:val="auto"/>
          <w:highlight w:val="none"/>
        </w:rPr>
        <w:t>次公示内容</w:t>
      </w:r>
    </w:p>
    <w:tbl>
      <w:tblPr>
        <w:tblStyle w:val="53"/>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522" w:type="dxa"/>
            <w:vAlign w:val="center"/>
          </w:tcPr>
          <w:p>
            <w:pPr>
              <w:keepNext w:val="0"/>
              <w:keepLines w:val="0"/>
              <w:pageBreakBefore w:val="0"/>
              <w:widowControl/>
              <w:shd w:val="clear" w:color="auto" w:fill="FFFFFF"/>
              <w:kinsoku/>
              <w:wordWrap/>
              <w:overflowPunct/>
              <w:topLinePunct w:val="0"/>
              <w:autoSpaceDE/>
              <w:autoSpaceDN/>
              <w:bidi w:val="0"/>
              <w:snapToGrid w:val="0"/>
              <w:spacing w:line="240" w:lineRule="auto"/>
              <w:ind w:firstLine="422" w:firstLineChars="20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巴中市兴泸环境科技有限公司增加协同处置污泥和一般工业固体废物项目环境影响评价第</w:t>
            </w:r>
            <w:r>
              <w:rPr>
                <w:rFonts w:hint="default" w:ascii="Times New Roman" w:hAnsi="Times New Roman" w:eastAsia="宋体" w:cs="Times New Roman"/>
                <w:b/>
                <w:bCs/>
                <w:color w:val="auto"/>
                <w:kern w:val="0"/>
                <w:sz w:val="21"/>
                <w:szCs w:val="21"/>
                <w:highlight w:val="none"/>
                <w:lang w:eastAsia="zh-CN"/>
              </w:rPr>
              <w:t>二</w:t>
            </w:r>
            <w:r>
              <w:rPr>
                <w:rFonts w:hint="default" w:ascii="Times New Roman" w:hAnsi="Times New Roman" w:eastAsia="宋体" w:cs="Times New Roman"/>
                <w:b/>
                <w:bCs/>
                <w:color w:val="auto"/>
                <w:kern w:val="0"/>
                <w:sz w:val="21"/>
                <w:szCs w:val="21"/>
                <w:highlight w:val="none"/>
              </w:rPr>
              <w:t>次公示</w:t>
            </w:r>
          </w:p>
          <w:p>
            <w:pPr>
              <w:keepNext w:val="0"/>
              <w:keepLines w:val="0"/>
              <w:pageBreakBefore w:val="0"/>
              <w:widowControl/>
              <w:shd w:val="clear" w:color="auto" w:fill="FFFFFF"/>
              <w:kinsoku/>
              <w:wordWrap/>
              <w:overflowPunct/>
              <w:topLinePunct w:val="0"/>
              <w:autoSpaceDE/>
              <w:autoSpaceDN/>
              <w:bidi w:val="0"/>
              <w:adjustRightInd w:val="0"/>
              <w:snapToGrid w:val="0"/>
              <w:spacing w:line="240" w:lineRule="auto"/>
              <w:ind w:firstLine="420" w:firstLineChars="200"/>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建设单位委托</w:t>
            </w:r>
            <w:r>
              <w:rPr>
                <w:rFonts w:hint="default" w:ascii="Times New Roman" w:hAnsi="Times New Roman" w:eastAsia="宋体" w:cs="Times New Roman"/>
                <w:color w:val="auto"/>
                <w:kern w:val="0"/>
                <w:sz w:val="21"/>
                <w:szCs w:val="21"/>
                <w:highlight w:val="none"/>
              </w:rPr>
              <w:t>四川锦美环保股份有限公司</w:t>
            </w:r>
            <w:r>
              <w:rPr>
                <w:rFonts w:hint="default" w:ascii="Times New Roman" w:hAnsi="Times New Roman" w:eastAsia="宋体" w:cs="Times New Roman"/>
                <w:color w:val="auto"/>
                <w:sz w:val="21"/>
                <w:szCs w:val="21"/>
                <w:highlight w:val="none"/>
              </w:rPr>
              <w:t>承担了“</w:t>
            </w:r>
            <w:r>
              <w:rPr>
                <w:rFonts w:hint="default" w:ascii="Times New Roman" w:hAnsi="Times New Roman" w:eastAsia="宋体" w:cs="Times New Roman"/>
                <w:color w:val="auto"/>
                <w:sz w:val="21"/>
                <w:szCs w:val="21"/>
                <w:highlight w:val="none"/>
                <w:lang w:eastAsia="zh-CN"/>
              </w:rPr>
              <w:t>巴中市兴泸环境科技有限公司增加协同处置污泥和一般工业固体废物项目</w:t>
            </w:r>
            <w:r>
              <w:rPr>
                <w:rFonts w:hint="default" w:ascii="Times New Roman" w:hAnsi="Times New Roman" w:eastAsia="宋体" w:cs="Times New Roman"/>
                <w:color w:val="auto"/>
                <w:kern w:val="0"/>
                <w:sz w:val="21"/>
                <w:szCs w:val="21"/>
                <w:highlight w:val="none"/>
              </w:rPr>
              <w:t>”环境影响报告书编制工作</w:t>
            </w:r>
            <w:r>
              <w:rPr>
                <w:rFonts w:hint="default" w:ascii="Times New Roman" w:hAnsi="Times New Roman" w:eastAsia="宋体" w:cs="Times New Roman"/>
                <w:color w:val="auto"/>
                <w:sz w:val="21"/>
                <w:szCs w:val="21"/>
                <w:highlight w:val="none"/>
              </w:rPr>
              <w:t>，现环评工作已有初步结果，</w:t>
            </w:r>
            <w:r>
              <w:rPr>
                <w:rFonts w:hint="default" w:ascii="Times New Roman" w:hAnsi="Times New Roman" w:eastAsia="宋体" w:cs="Times New Roman"/>
                <w:color w:val="auto"/>
                <w:kern w:val="0"/>
                <w:sz w:val="21"/>
                <w:szCs w:val="21"/>
                <w:highlight w:val="none"/>
              </w:rPr>
              <w:t>根据《环境影响评价公众参与办法》（生态环境部令第4号）</w:t>
            </w:r>
            <w:r>
              <w:rPr>
                <w:rFonts w:hint="default" w:ascii="Times New Roman" w:hAnsi="Times New Roman" w:eastAsia="宋体" w:cs="Times New Roman"/>
                <w:color w:val="auto"/>
                <w:sz w:val="21"/>
                <w:szCs w:val="21"/>
                <w:highlight w:val="none"/>
              </w:rPr>
              <w:t>，现将有关环评信息公布如下</w:t>
            </w:r>
            <w:r>
              <w:rPr>
                <w:rFonts w:hint="default" w:ascii="Times New Roman" w:hAnsi="Times New Roman" w:eastAsia="宋体" w:cs="Times New Roman"/>
                <w:bCs/>
                <w:color w:val="auto"/>
                <w:kern w:val="0"/>
                <w:sz w:val="21"/>
                <w:szCs w:val="21"/>
                <w:highlight w:val="none"/>
              </w:rPr>
              <w:t>：</w:t>
            </w:r>
          </w:p>
          <w:p>
            <w:pPr>
              <w:pStyle w:val="405"/>
              <w:keepNext w:val="0"/>
              <w:keepLines w:val="0"/>
              <w:pageBreakBefore w:val="0"/>
              <w:widowControl/>
              <w:shd w:val="clear" w:color="auto" w:fill="FFFFFF"/>
              <w:kinsoku/>
              <w:wordWrap/>
              <w:overflowPunct/>
              <w:topLinePunct w:val="0"/>
              <w:autoSpaceDE/>
              <w:autoSpaceDN/>
              <w:bidi w:val="0"/>
              <w:adjustRightInd w:val="0"/>
              <w:snapToGrid w:val="0"/>
              <w:spacing w:line="240" w:lineRule="auto"/>
              <w:ind w:firstLine="422" w:firstLineChars="200"/>
              <w:textAlignment w:val="bottom"/>
              <w:outlineLvl w:val="0"/>
              <w:rPr>
                <w:rFonts w:hint="default" w:ascii="Times New Roman" w:hAnsi="Times New Roman" w:eastAsia="宋体" w:cs="Times New Roman"/>
                <w:b/>
                <w:color w:val="auto"/>
                <w:sz w:val="21"/>
                <w:szCs w:val="21"/>
                <w:highlight w:val="none"/>
              </w:rPr>
            </w:pPr>
            <w:bookmarkStart w:id="21" w:name="_Toc25454"/>
            <w:bookmarkStart w:id="22" w:name="_Toc18649"/>
            <w:r>
              <w:rPr>
                <w:rFonts w:hint="default" w:ascii="Times New Roman" w:hAnsi="Times New Roman" w:eastAsia="宋体" w:cs="Times New Roman"/>
                <w:b/>
                <w:color w:val="auto"/>
                <w:sz w:val="21"/>
                <w:szCs w:val="21"/>
                <w:highlight w:val="none"/>
              </w:rPr>
              <w:t>一、建设项目概况</w:t>
            </w:r>
            <w:bookmarkEnd w:id="21"/>
            <w:bookmarkEnd w:id="22"/>
          </w:p>
          <w:p>
            <w:pPr>
              <w:keepNext w:val="0"/>
              <w:keepLines w:val="0"/>
              <w:pageBreakBefore w:val="0"/>
              <w:widowControl/>
              <w:shd w:val="clear" w:color="auto" w:fill="FFFFFF"/>
              <w:kinsoku/>
              <w:wordWrap/>
              <w:overflowPunct/>
              <w:topLinePunct w:val="0"/>
              <w:autoSpaceDE/>
              <w:autoSpaceDN/>
              <w:bidi w:val="0"/>
              <w:adjustRightInd w:val="0"/>
              <w:snapToGrid w:val="0"/>
              <w:spacing w:line="240" w:lineRule="auto"/>
              <w:ind w:firstLine="420" w:firstLineChars="20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Cs/>
                <w:color w:val="auto"/>
                <w:kern w:val="0"/>
                <w:sz w:val="21"/>
                <w:szCs w:val="21"/>
                <w:highlight w:val="none"/>
              </w:rPr>
              <w:t>1、项目名称：</w:t>
            </w:r>
            <w:r>
              <w:rPr>
                <w:rFonts w:hint="default" w:ascii="Times New Roman" w:hAnsi="Times New Roman" w:eastAsia="宋体" w:cs="Times New Roman"/>
                <w:color w:val="auto"/>
                <w:sz w:val="21"/>
                <w:szCs w:val="21"/>
                <w:highlight w:val="none"/>
                <w:lang w:eastAsia="zh-CN"/>
              </w:rPr>
              <w:t>巴中市兴泸环境科技有限公司增加协同处置污泥和一般工业固体废物项目</w:t>
            </w:r>
          </w:p>
          <w:p>
            <w:pPr>
              <w:keepNext w:val="0"/>
              <w:keepLines w:val="0"/>
              <w:pageBreakBefore w:val="0"/>
              <w:widowControl/>
              <w:shd w:val="clear" w:color="auto" w:fill="FFFFFF"/>
              <w:kinsoku/>
              <w:wordWrap/>
              <w:overflowPunct/>
              <w:topLinePunct w:val="0"/>
              <w:autoSpaceDE/>
              <w:autoSpaceDN/>
              <w:bidi w:val="0"/>
              <w:adjustRightInd w:val="0"/>
              <w:snapToGrid w:val="0"/>
              <w:spacing w:line="240" w:lineRule="auto"/>
              <w:ind w:firstLine="420" w:firstLineChars="200"/>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bCs/>
                <w:color w:val="auto"/>
                <w:kern w:val="0"/>
                <w:sz w:val="21"/>
                <w:szCs w:val="21"/>
                <w:highlight w:val="none"/>
                <w:lang w:val="en-US" w:eastAsia="zh-CN"/>
              </w:rPr>
              <w:t>2</w:t>
            </w:r>
            <w:r>
              <w:rPr>
                <w:rFonts w:hint="default" w:ascii="Times New Roman" w:hAnsi="Times New Roman" w:eastAsia="宋体" w:cs="Times New Roman"/>
                <w:bCs/>
                <w:color w:val="auto"/>
                <w:kern w:val="0"/>
                <w:sz w:val="21"/>
                <w:szCs w:val="21"/>
                <w:highlight w:val="none"/>
              </w:rPr>
              <w:t>、建设地址：</w:t>
            </w:r>
            <w:r>
              <w:rPr>
                <w:rFonts w:hint="default" w:ascii="Times New Roman" w:hAnsi="Times New Roman" w:eastAsia="宋体" w:cs="Times New Roman"/>
                <w:color w:val="auto"/>
                <w:sz w:val="21"/>
                <w:szCs w:val="21"/>
                <w:highlight w:val="none"/>
              </w:rPr>
              <w:t>巴中市巴州区光辉镇哨台村六社</w:t>
            </w:r>
          </w:p>
          <w:p>
            <w:pPr>
              <w:keepNext w:val="0"/>
              <w:keepLines w:val="0"/>
              <w:pageBreakBefore w:val="0"/>
              <w:widowControl/>
              <w:shd w:val="clear" w:color="auto" w:fill="FFFFFF"/>
              <w:kinsoku/>
              <w:wordWrap/>
              <w:overflowPunct/>
              <w:topLinePunct w:val="0"/>
              <w:autoSpaceDE/>
              <w:autoSpaceDN/>
              <w:bidi w:val="0"/>
              <w:adjustRightInd w:val="0"/>
              <w:snapToGrid w:val="0"/>
              <w:spacing w:line="240" w:lineRule="auto"/>
              <w:ind w:firstLine="420" w:firstLineChars="20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kern w:val="0"/>
                <w:sz w:val="21"/>
                <w:szCs w:val="21"/>
                <w:highlight w:val="none"/>
                <w:lang w:val="en-US" w:eastAsia="zh-CN"/>
              </w:rPr>
              <w:t>3</w:t>
            </w:r>
            <w:r>
              <w:rPr>
                <w:rFonts w:hint="default" w:ascii="Times New Roman" w:hAnsi="Times New Roman" w:eastAsia="宋体" w:cs="Times New Roman"/>
                <w:bCs/>
                <w:color w:val="auto"/>
                <w:kern w:val="0"/>
                <w:sz w:val="21"/>
                <w:szCs w:val="21"/>
                <w:highlight w:val="none"/>
              </w:rPr>
              <w:t>、建设内容及规模：</w:t>
            </w:r>
            <w:r>
              <w:rPr>
                <w:rFonts w:hint="default" w:ascii="Times New Roman" w:hAnsi="Times New Roman" w:eastAsia="宋体" w:cs="Times New Roman"/>
                <w:color w:val="auto"/>
                <w:sz w:val="21"/>
                <w:szCs w:val="21"/>
                <w:highlight w:val="none"/>
              </w:rPr>
              <w:t>依托现有的焚烧发电项目进行技改，调整垃圾焚烧锅炉燃料结构。项目优先保证生活垃圾的处理，在不影响生活垃圾处理的前提下，部分掺烧工业固废（包括废旧纺织品、废皮革制品、废木制品、废纸、废橡胶制品、废塑料制品、废复合包装、桔梗、药渣等）和生活污水处理厂污泥作为垃圾焚烧发电机组的补充燃料，掺烧后规模为生活垃圾1092t/d，91%、生活污水处理厂污泥（含水率60%）46t/d，3.8%、一般工业固体废物62t/d，5.2%。总掺烧比例在9%左右。项目保持3台焚烧炉（入炉处理规模为2×300t/d、1×600t/d）不变，故总入炉规模保持1200t/d不变。</w:t>
            </w:r>
          </w:p>
          <w:p>
            <w:pPr>
              <w:keepNext w:val="0"/>
              <w:keepLines w:val="0"/>
              <w:pageBreakBefore w:val="0"/>
              <w:widowControl/>
              <w:shd w:val="clear" w:color="auto" w:fill="FFFFFF"/>
              <w:kinsoku/>
              <w:wordWrap/>
              <w:overflowPunct/>
              <w:topLinePunct w:val="0"/>
              <w:autoSpaceDE/>
              <w:autoSpaceDN/>
              <w:bidi w:val="0"/>
              <w:adjustRightInd w:val="0"/>
              <w:snapToGrid w:val="0"/>
              <w:spacing w:line="240" w:lineRule="auto"/>
              <w:ind w:firstLine="422" w:firstLineChars="200"/>
              <w:textAlignment w:val="bottom"/>
              <w:outlineLvl w:val="0"/>
              <w:rPr>
                <w:rFonts w:hint="default" w:ascii="Times New Roman" w:hAnsi="Times New Roman" w:eastAsia="宋体" w:cs="Times New Roman"/>
                <w:b/>
                <w:color w:val="auto"/>
                <w:sz w:val="21"/>
                <w:szCs w:val="21"/>
                <w:highlight w:val="none"/>
              </w:rPr>
            </w:pPr>
            <w:bookmarkStart w:id="23" w:name="_Toc22642"/>
            <w:bookmarkStart w:id="24" w:name="_Toc9476"/>
            <w:r>
              <w:rPr>
                <w:rFonts w:hint="default" w:ascii="Times New Roman" w:hAnsi="Times New Roman" w:eastAsia="宋体" w:cs="Times New Roman"/>
                <w:b/>
                <w:color w:val="auto"/>
                <w:sz w:val="21"/>
                <w:szCs w:val="21"/>
                <w:highlight w:val="none"/>
              </w:rPr>
              <w:t>二、建设项目对环境可能造成的影响</w:t>
            </w:r>
            <w:bookmarkEnd w:id="23"/>
            <w:bookmarkEnd w:id="24"/>
          </w:p>
          <w:p>
            <w:pPr>
              <w:keepNext w:val="0"/>
              <w:keepLines w:val="0"/>
              <w:pageBreakBefore w:val="0"/>
              <w:widowControl/>
              <w:shd w:val="clear" w:color="auto" w:fill="FFFFFF"/>
              <w:kinsoku/>
              <w:wordWrap/>
              <w:overflowPunct/>
              <w:topLinePunct w:val="0"/>
              <w:autoSpaceDE/>
              <w:autoSpaceDN/>
              <w:bidi w:val="0"/>
              <w:adjustRightInd w:val="0"/>
              <w:snapToGrid w:val="0"/>
              <w:spacing w:line="240" w:lineRule="auto"/>
              <w:ind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kern w:val="0"/>
                <w:sz w:val="21"/>
                <w:szCs w:val="21"/>
                <w:highlight w:val="none"/>
              </w:rPr>
              <w:t>废气：</w:t>
            </w:r>
            <w:r>
              <w:rPr>
                <w:rFonts w:hint="default" w:ascii="Times New Roman" w:hAnsi="Times New Roman" w:eastAsia="宋体" w:cs="Times New Roman"/>
                <w:color w:val="auto"/>
                <w:sz w:val="21"/>
                <w:szCs w:val="21"/>
                <w:highlight w:val="none"/>
                <w:lang w:val="en-US" w:eastAsia="zh-CN"/>
              </w:rPr>
              <w:t>本项目废气主要有：①垃圾在焚烧过程中产生的烟气，其中的主要污染物可以分为烟尘（颗粒物）、酸性气体（HCl、HF、SO2、NOX等）、重金属（Hg、Pb、Cd等）和有机剧毒性污染物（二噁英等）等几大类；②垃圾池及渗滤液处理系统恶臭气体；③石灰储仓、飞灰储仓逸散粉尘。</w:t>
            </w:r>
          </w:p>
          <w:p>
            <w:pPr>
              <w:keepNext w:val="0"/>
              <w:keepLines w:val="0"/>
              <w:pageBreakBefore w:val="0"/>
              <w:widowControl/>
              <w:shd w:val="clear" w:color="auto" w:fill="FFFFFF"/>
              <w:kinsoku/>
              <w:wordWrap/>
              <w:overflowPunct/>
              <w:topLinePunct w:val="0"/>
              <w:autoSpaceDE/>
              <w:autoSpaceDN/>
              <w:bidi w:val="0"/>
              <w:adjustRightInd w:val="0"/>
              <w:snapToGrid w:val="0"/>
              <w:spacing w:line="240" w:lineRule="auto"/>
              <w:ind w:firstLine="420" w:firstLineChars="200"/>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废水：</w:t>
            </w:r>
            <w:r>
              <w:rPr>
                <w:rFonts w:hint="default" w:ascii="Times New Roman" w:hAnsi="Times New Roman" w:eastAsia="宋体" w:cs="Times New Roman"/>
                <w:b w:val="0"/>
                <w:bCs/>
                <w:i w:val="0"/>
                <w:iCs/>
                <w:color w:val="auto"/>
                <w:sz w:val="21"/>
                <w:szCs w:val="21"/>
                <w:highlight w:val="none"/>
                <w:lang w:val="en-US" w:eastAsia="zh-CN"/>
              </w:rPr>
              <w:t>本项目实施后厂区</w:t>
            </w:r>
            <w:r>
              <w:rPr>
                <w:rFonts w:hint="default" w:ascii="Times New Roman" w:hAnsi="Times New Roman" w:eastAsia="宋体" w:cs="Times New Roman"/>
                <w:b w:val="0"/>
                <w:bCs/>
                <w:i w:val="0"/>
                <w:iCs/>
                <w:color w:val="auto"/>
                <w:sz w:val="21"/>
                <w:szCs w:val="21"/>
                <w:highlight w:val="none"/>
              </w:rPr>
              <w:t>废水包括</w:t>
            </w:r>
            <w:r>
              <w:rPr>
                <w:rFonts w:hint="default" w:ascii="Times New Roman" w:hAnsi="Times New Roman" w:eastAsia="宋体" w:cs="Times New Roman"/>
                <w:color w:val="auto"/>
                <w:kern w:val="2"/>
                <w:sz w:val="21"/>
                <w:szCs w:val="21"/>
                <w:highlight w:val="none"/>
                <w:lang w:val="en-US" w:eastAsia="zh-CN" w:bidi="zh-CN"/>
              </w:rPr>
              <w:t>卸料区道路车辆冲洗废水、垃圾池渗滤液、余热锅炉排污水、化水制备系统反冲洗水及浓水、循环冷却系统排污水、员工生活污水、实验废水和初期雨水等。</w:t>
            </w:r>
          </w:p>
          <w:p>
            <w:pPr>
              <w:keepNext w:val="0"/>
              <w:keepLines w:val="0"/>
              <w:pageBreakBefore w:val="0"/>
              <w:widowControl/>
              <w:shd w:val="clear" w:color="auto" w:fill="FFFFFF"/>
              <w:kinsoku/>
              <w:wordWrap/>
              <w:overflowPunct/>
              <w:topLinePunct w:val="0"/>
              <w:autoSpaceDE/>
              <w:autoSpaceDN/>
              <w:bidi w:val="0"/>
              <w:adjustRightInd w:val="0"/>
              <w:snapToGrid w:val="0"/>
              <w:spacing w:line="240" w:lineRule="auto"/>
              <w:ind w:firstLine="420" w:firstLineChars="20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Cs/>
                <w:color w:val="auto"/>
                <w:kern w:val="0"/>
                <w:sz w:val="21"/>
                <w:szCs w:val="21"/>
                <w:highlight w:val="none"/>
              </w:rPr>
              <w:t>固废：</w:t>
            </w:r>
            <w:r>
              <w:rPr>
                <w:rFonts w:hint="default" w:ascii="Times New Roman" w:hAnsi="Times New Roman" w:eastAsia="宋体" w:cs="Times New Roman"/>
                <w:color w:val="auto"/>
                <w:sz w:val="21"/>
                <w:szCs w:val="21"/>
                <w:highlight w:val="none"/>
                <w:lang w:eastAsia="zh-CN"/>
              </w:rPr>
              <w:t>本项目实施后全厂固废主要包括飞灰、炉渣、废布袋、河水净化系统产生的泥沙、废活性炭（吸附恶臭气体）、渗滤液处理系统污泥、废滤膜（管式外置膜、纳滤膜、反渗透膜）、废矿物油、实验室废液以及员工生活垃圾等。</w:t>
            </w:r>
          </w:p>
          <w:p>
            <w:pPr>
              <w:keepNext w:val="0"/>
              <w:keepLines w:val="0"/>
              <w:pageBreakBefore w:val="0"/>
              <w:widowControl/>
              <w:shd w:val="clear" w:color="auto" w:fill="FFFFFF"/>
              <w:kinsoku/>
              <w:wordWrap/>
              <w:overflowPunct/>
              <w:topLinePunct w:val="0"/>
              <w:autoSpaceDE/>
              <w:autoSpaceDN/>
              <w:bidi w:val="0"/>
              <w:adjustRightInd w:val="0"/>
              <w:snapToGrid w:val="0"/>
              <w:spacing w:line="240" w:lineRule="auto"/>
              <w:ind w:firstLine="420" w:firstLineChars="200"/>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噪声：本项目无新增生产设备，因此本项目实施后营运期噪声污染源未发生变化。</w:t>
            </w:r>
          </w:p>
          <w:p>
            <w:pPr>
              <w:keepNext w:val="0"/>
              <w:keepLines w:val="0"/>
              <w:pageBreakBefore w:val="0"/>
              <w:widowControl/>
              <w:shd w:val="clear" w:color="auto" w:fill="FFFFFF"/>
              <w:kinsoku/>
              <w:wordWrap/>
              <w:overflowPunct/>
              <w:topLinePunct w:val="0"/>
              <w:autoSpaceDE/>
              <w:autoSpaceDN/>
              <w:bidi w:val="0"/>
              <w:adjustRightInd w:val="0"/>
              <w:snapToGrid w:val="0"/>
              <w:spacing w:line="240" w:lineRule="auto"/>
              <w:ind w:firstLine="422" w:firstLineChars="200"/>
              <w:textAlignment w:val="bottom"/>
              <w:outlineLvl w:val="0"/>
              <w:rPr>
                <w:rFonts w:hint="default" w:ascii="Times New Roman" w:hAnsi="Times New Roman" w:eastAsia="宋体" w:cs="Times New Roman"/>
                <w:b/>
                <w:color w:val="auto"/>
                <w:sz w:val="21"/>
                <w:szCs w:val="21"/>
                <w:highlight w:val="none"/>
              </w:rPr>
            </w:pPr>
            <w:bookmarkStart w:id="25" w:name="_Toc4416"/>
            <w:bookmarkStart w:id="26" w:name="_Toc3004"/>
            <w:r>
              <w:rPr>
                <w:rFonts w:hint="default" w:ascii="Times New Roman" w:hAnsi="Times New Roman" w:eastAsia="宋体" w:cs="Times New Roman"/>
                <w:b/>
                <w:color w:val="auto"/>
                <w:sz w:val="21"/>
                <w:szCs w:val="21"/>
                <w:highlight w:val="none"/>
              </w:rPr>
              <w:t>三、预防或减轻不良环境影响的对策和措施</w:t>
            </w:r>
            <w:bookmarkEnd w:id="25"/>
            <w:bookmarkEnd w:id="26"/>
          </w:p>
          <w:p>
            <w:pPr>
              <w:keepNext w:val="0"/>
              <w:keepLines w:val="0"/>
              <w:pageBreakBefore w:val="0"/>
              <w:widowControl/>
              <w:shd w:val="clear" w:color="auto" w:fill="FFFFFF"/>
              <w:kinsoku/>
              <w:wordWrap/>
              <w:overflowPunct/>
              <w:topLinePunct w:val="0"/>
              <w:autoSpaceDE/>
              <w:autoSpaceDN/>
              <w:bidi w:val="0"/>
              <w:adjustRightInd w:val="0"/>
              <w:snapToGrid w:val="0"/>
              <w:spacing w:line="240" w:lineRule="auto"/>
              <w:ind w:firstLine="420" w:firstLineChars="200"/>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1、水污染防治措施</w:t>
            </w:r>
          </w:p>
          <w:p>
            <w:pPr>
              <w:keepNext w:val="0"/>
              <w:keepLines w:val="0"/>
              <w:pageBreakBefore w:val="0"/>
              <w:widowControl/>
              <w:shd w:val="clear" w:color="auto" w:fill="FFFFFF"/>
              <w:kinsoku/>
              <w:wordWrap/>
              <w:overflowPunct/>
              <w:topLinePunct w:val="0"/>
              <w:autoSpaceDE/>
              <w:autoSpaceDN/>
              <w:bidi w:val="0"/>
              <w:adjustRightInd w:val="0"/>
              <w:snapToGrid w:val="0"/>
              <w:spacing w:line="240" w:lineRule="auto"/>
              <w:ind w:firstLine="428" w:firstLineChars="200"/>
              <w:rPr>
                <w:rFonts w:hint="default" w:ascii="Times New Roman" w:hAnsi="Times New Roman" w:eastAsia="宋体" w:cs="Times New Roman"/>
                <w:bCs w:val="0"/>
                <w:color w:val="auto"/>
                <w:spacing w:val="2"/>
                <w:kern w:val="2"/>
                <w:sz w:val="21"/>
                <w:szCs w:val="21"/>
                <w:highlight w:val="none"/>
                <w:lang w:val="en-US" w:eastAsia="zh-CN" w:bidi="ar-SA"/>
              </w:rPr>
            </w:pPr>
            <w:r>
              <w:rPr>
                <w:rFonts w:hint="default" w:ascii="Times New Roman" w:hAnsi="Times New Roman" w:eastAsia="宋体" w:cs="Times New Roman"/>
                <w:bCs w:val="0"/>
                <w:color w:val="auto"/>
                <w:spacing w:val="2"/>
                <w:kern w:val="2"/>
                <w:sz w:val="21"/>
                <w:szCs w:val="21"/>
                <w:highlight w:val="none"/>
                <w:lang w:val="en-US" w:eastAsia="zh-CN" w:bidi="ar-SA"/>
              </w:rPr>
              <w:t>全厂废水处理采取分质、分类处理。垃圾渗滤液、卸料区道路车辆冲洗废水、员工生活污水、实验废水和初期雨水等进入渗滤液处理系统。采用“前处理+调节池+ABR厌氧生物反应+A/O+混凝反应池+MBR膜+NF纳滤膜系统+RO反渗透系统”/“前处理+调节池+UASB厌氧生物反应+A/O+超滤膜（管式外置膜）+NF纳滤膜系统+RO反渗透系统”工艺，处理出水达到《城市污水再生利用 工业用水水质》（GB19923-2005）的有关水质标准后进入回用水池作为生产用水回用，浓液用于石灰制浆或回喷焚烧炉，不外排；循环冷却塔定期排水、余热锅炉定期排水、化水制备系统反冲洗废水等清净下水经“预处理+超滤+RO反渗透”处理后，主要水质指标（CODCr、BOD5、氨氮、总磷）达到《城市污水再生利用 工业用水水质》（GB19923-2005）标准后回用于冷却循环塔，膜处理浓液用于石灰制浆或回喷焚烧炉，不外排。</w:t>
            </w:r>
          </w:p>
          <w:p>
            <w:pPr>
              <w:keepNext w:val="0"/>
              <w:keepLines w:val="0"/>
              <w:pageBreakBefore w:val="0"/>
              <w:kinsoku/>
              <w:wordWrap/>
              <w:overflowPunct/>
              <w:topLinePunct w:val="0"/>
              <w:autoSpaceDE/>
              <w:autoSpaceDN/>
              <w:bidi w:val="0"/>
              <w:snapToGrid w:val="0"/>
              <w:spacing w:line="240" w:lineRule="auto"/>
              <w:ind w:firstLine="428" w:firstLineChars="200"/>
              <w:jc w:val="both"/>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val="0"/>
                <w:color w:val="auto"/>
                <w:spacing w:val="2"/>
                <w:kern w:val="2"/>
                <w:sz w:val="21"/>
                <w:szCs w:val="21"/>
                <w:highlight w:val="none"/>
                <w:lang w:val="en-US" w:eastAsia="zh-CN" w:bidi="ar-SA"/>
              </w:rPr>
              <w:t>综上，全厂生产、生活废水全部回用，不外排，生产过程中废水污染物不会进入恩阳河，不会对恩阳河中华鳖国家级水产种质资源保护区造成影响。</w:t>
            </w:r>
          </w:p>
          <w:p>
            <w:pPr>
              <w:keepNext w:val="0"/>
              <w:keepLines w:val="0"/>
              <w:pageBreakBefore w:val="0"/>
              <w:widowControl/>
              <w:shd w:val="clear" w:color="auto" w:fill="FFFFFF"/>
              <w:kinsoku/>
              <w:wordWrap/>
              <w:overflowPunct/>
              <w:topLinePunct w:val="0"/>
              <w:autoSpaceDE/>
              <w:autoSpaceDN/>
              <w:bidi w:val="0"/>
              <w:adjustRightInd w:val="0"/>
              <w:snapToGrid w:val="0"/>
              <w:spacing w:line="240" w:lineRule="auto"/>
              <w:ind w:firstLine="420" w:firstLineChars="200"/>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2、废气污染防治措施</w:t>
            </w:r>
          </w:p>
          <w:p>
            <w:pPr>
              <w:keepNext w:val="0"/>
              <w:keepLines w:val="0"/>
              <w:pageBreakBefore w:val="0"/>
              <w:widowControl/>
              <w:shd w:val="clear" w:color="auto" w:fill="FFFFFF"/>
              <w:kinsoku/>
              <w:wordWrap/>
              <w:overflowPunct/>
              <w:topLinePunct w:val="0"/>
              <w:autoSpaceDE/>
              <w:autoSpaceDN/>
              <w:bidi w:val="0"/>
              <w:adjustRightInd w:val="0"/>
              <w:snapToGrid w:val="0"/>
              <w:spacing w:line="240" w:lineRule="auto"/>
              <w:ind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本项目与现有工程采用完全相同的焚烧技术，焚烧炉烟气处理采用“SNCR脱硝＋半干法（喷入氢氧化钙溶液）＋干法（喷氢氧化钙粉末）+活性炭吸附＋布袋除尘器”组合的烟气净化工艺。</w:t>
            </w:r>
          </w:p>
          <w:p>
            <w:pPr>
              <w:keepNext w:val="0"/>
              <w:keepLines w:val="0"/>
              <w:pageBreakBefore w:val="0"/>
              <w:widowControl/>
              <w:shd w:val="clear" w:color="auto" w:fill="FFFFFF"/>
              <w:kinsoku/>
              <w:wordWrap/>
              <w:overflowPunct/>
              <w:topLinePunct w:val="0"/>
              <w:autoSpaceDE/>
              <w:autoSpaceDN/>
              <w:bidi w:val="0"/>
              <w:adjustRightInd w:val="0"/>
              <w:snapToGrid w:val="0"/>
              <w:spacing w:line="240" w:lineRule="auto"/>
              <w:ind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综上可知，本项目外排废气对区域大气环境影响小，不会因项目建设而改变区域大气环境功能。</w:t>
            </w:r>
          </w:p>
          <w:p>
            <w:pPr>
              <w:keepNext w:val="0"/>
              <w:keepLines w:val="0"/>
              <w:pageBreakBefore w:val="0"/>
              <w:widowControl/>
              <w:shd w:val="clear" w:color="auto" w:fill="FFFFFF"/>
              <w:kinsoku/>
              <w:wordWrap/>
              <w:overflowPunct/>
              <w:topLinePunct w:val="0"/>
              <w:autoSpaceDE/>
              <w:autoSpaceDN/>
              <w:bidi w:val="0"/>
              <w:adjustRightInd w:val="0"/>
              <w:snapToGrid w:val="0"/>
              <w:spacing w:line="240" w:lineRule="auto"/>
              <w:ind w:firstLine="420" w:firstLineChars="200"/>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3、噪声控制措施</w:t>
            </w:r>
          </w:p>
          <w:p>
            <w:pPr>
              <w:keepNext w:val="0"/>
              <w:keepLines w:val="0"/>
              <w:pageBreakBefore w:val="0"/>
              <w:widowControl/>
              <w:shd w:val="clear" w:color="auto" w:fill="FFFFFF"/>
              <w:kinsoku/>
              <w:wordWrap/>
              <w:overflowPunct/>
              <w:topLinePunct w:val="0"/>
              <w:autoSpaceDE/>
              <w:autoSpaceDN/>
              <w:bidi w:val="0"/>
              <w:adjustRightInd w:val="0"/>
              <w:snapToGrid w:val="0"/>
              <w:spacing w:line="240" w:lineRule="auto"/>
              <w:ind w:firstLine="420" w:firstLineChars="200"/>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color w:val="auto"/>
                <w:sz w:val="21"/>
                <w:szCs w:val="21"/>
                <w:highlight w:val="none"/>
              </w:rPr>
              <w:t>本项目选用低噪声设备，对高噪声设备基础采取减震、隔声措施，并通过各装置及建筑物的合理布局控制噪声对周围环境的影响，采取上述措施后，厂界噪声可满足相关要求。</w:t>
            </w:r>
          </w:p>
          <w:p>
            <w:pPr>
              <w:keepNext w:val="0"/>
              <w:keepLines w:val="0"/>
              <w:pageBreakBefore w:val="0"/>
              <w:widowControl/>
              <w:shd w:val="clear" w:color="auto" w:fill="FFFFFF"/>
              <w:kinsoku/>
              <w:wordWrap/>
              <w:overflowPunct/>
              <w:topLinePunct w:val="0"/>
              <w:autoSpaceDE/>
              <w:autoSpaceDN/>
              <w:bidi w:val="0"/>
              <w:adjustRightInd w:val="0"/>
              <w:snapToGrid w:val="0"/>
              <w:spacing w:line="240" w:lineRule="auto"/>
              <w:ind w:firstLine="420" w:firstLineChars="200"/>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4、固废防治措施</w:t>
            </w:r>
          </w:p>
          <w:p>
            <w:pPr>
              <w:keepNext w:val="0"/>
              <w:keepLines w:val="0"/>
              <w:pageBreakBefore w:val="0"/>
              <w:widowControl/>
              <w:shd w:val="clear" w:color="auto" w:fill="FFFFFF"/>
              <w:kinsoku/>
              <w:wordWrap/>
              <w:overflowPunct/>
              <w:topLinePunct w:val="0"/>
              <w:autoSpaceDE/>
              <w:autoSpaceDN/>
              <w:bidi w:val="0"/>
              <w:adjustRightInd w:val="0"/>
              <w:snapToGrid w:val="0"/>
              <w:spacing w:line="240" w:lineRule="auto"/>
              <w:ind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项目固废按照“三化”原则进行处置，其中实验室废液、恶臭控制系统定期更换的废活性炭、生产设备维修维护过程中产生的废矿物油、废滤膜（管式外置膜、纳滤膜、反渗透膜）等危险废物委托有资质的单位处置；烟气净化系统捕捉下的飞灰（含废活性炭粉末）收集暂存后交由交由巴中城市生活垃圾处理有限公司填埋处置；垃圾焚烧后产生的炉渣外售至巴中市长兴建材有限公司综合利用，渗滤液处理站的污泥、烟气处理系统废布袋、废活性炭（吸附恶臭气体）和生活垃圾送至焚烧炉焚烧处理。本次评价分析认为，在采取相应的污染防治措施后，项目产生的固体废物均可以得到妥善处置，不会对外环境造成显著的污染影响</w:t>
            </w:r>
            <w:r>
              <w:rPr>
                <w:rFonts w:hint="default" w:ascii="Times New Roman" w:hAnsi="Times New Roman" w:eastAsia="宋体" w:cs="Times New Roman"/>
                <w:color w:val="auto"/>
                <w:sz w:val="21"/>
                <w:szCs w:val="21"/>
                <w:highlight w:val="none"/>
              </w:rPr>
              <w:t>。</w:t>
            </w:r>
          </w:p>
          <w:p>
            <w:pPr>
              <w:keepNext w:val="0"/>
              <w:keepLines w:val="0"/>
              <w:pageBreakBefore w:val="0"/>
              <w:widowControl/>
              <w:shd w:val="clear" w:color="auto" w:fill="FFFFFF"/>
              <w:kinsoku/>
              <w:wordWrap/>
              <w:overflowPunct/>
              <w:topLinePunct w:val="0"/>
              <w:autoSpaceDE/>
              <w:autoSpaceDN/>
              <w:bidi w:val="0"/>
              <w:adjustRightInd w:val="0"/>
              <w:snapToGrid w:val="0"/>
              <w:spacing w:line="240" w:lineRule="auto"/>
              <w:ind w:firstLine="422" w:firstLineChars="200"/>
              <w:textAlignment w:val="bottom"/>
              <w:outlineLvl w:val="0"/>
              <w:rPr>
                <w:rFonts w:hint="default" w:ascii="Times New Roman" w:hAnsi="Times New Roman" w:eastAsia="宋体" w:cs="Times New Roman"/>
                <w:b/>
                <w:color w:val="auto"/>
                <w:sz w:val="21"/>
                <w:szCs w:val="21"/>
                <w:highlight w:val="none"/>
              </w:rPr>
            </w:pPr>
            <w:bookmarkStart w:id="27" w:name="_Toc9990"/>
            <w:bookmarkStart w:id="28" w:name="_Toc31179"/>
            <w:r>
              <w:rPr>
                <w:rFonts w:hint="default" w:ascii="Times New Roman" w:hAnsi="Times New Roman" w:eastAsia="宋体" w:cs="Times New Roman"/>
                <w:b/>
                <w:color w:val="auto"/>
                <w:sz w:val="21"/>
                <w:szCs w:val="21"/>
                <w:highlight w:val="none"/>
              </w:rPr>
              <w:t>四、环境影响评价初步结论要点</w:t>
            </w:r>
            <w:bookmarkEnd w:id="27"/>
            <w:bookmarkEnd w:id="28"/>
          </w:p>
          <w:p>
            <w:pPr>
              <w:keepNext w:val="0"/>
              <w:keepLines w:val="0"/>
              <w:pageBreakBefore w:val="0"/>
              <w:widowControl/>
              <w:shd w:val="clear" w:color="auto" w:fill="FFFFFF"/>
              <w:kinsoku/>
              <w:wordWrap/>
              <w:overflowPunct/>
              <w:topLinePunct w:val="0"/>
              <w:autoSpaceDE/>
              <w:autoSpaceDN/>
              <w:bidi w:val="0"/>
              <w:adjustRightInd w:val="0"/>
              <w:snapToGrid w:val="0"/>
              <w:spacing w:line="240" w:lineRule="auto"/>
              <w:ind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符合国家产业发展政策，选址符合相关规划，无明显环境制约因素，总平面布置合理。项目在营运期产生的污染物，在按本报告书中所提出的措施及方案进行治理、控制，严格执行“三同时”制度，并加强内部管理，实现环保设施的稳定运行，确保污染物达标排放的前提下，项目对周围环境不会产生明显影响。本项目的建设能促进当地经济发展，具有良好的社会效益、经济效益。从环境保护的角度来看，本项目是可行的。</w:t>
            </w:r>
          </w:p>
          <w:p>
            <w:pPr>
              <w:keepNext w:val="0"/>
              <w:keepLines w:val="0"/>
              <w:pageBreakBefore w:val="0"/>
              <w:widowControl/>
              <w:shd w:val="clear" w:color="auto" w:fill="FFFFFF"/>
              <w:kinsoku/>
              <w:wordWrap/>
              <w:overflowPunct/>
              <w:topLinePunct w:val="0"/>
              <w:autoSpaceDE/>
              <w:autoSpaceDN/>
              <w:bidi w:val="0"/>
              <w:adjustRightInd w:val="0"/>
              <w:snapToGrid w:val="0"/>
              <w:spacing w:line="240" w:lineRule="auto"/>
              <w:ind w:firstLine="422" w:firstLineChars="200"/>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五、环境影响报告书征求意见稿网络链接及查阅纸质报告书的方式和途径</w:t>
            </w:r>
          </w:p>
          <w:p>
            <w:pPr>
              <w:keepNext w:val="0"/>
              <w:keepLines w:val="0"/>
              <w:pageBreakBefore w:val="0"/>
              <w:widowControl/>
              <w:shd w:val="clear" w:color="auto" w:fill="FFFFFF"/>
              <w:kinsoku/>
              <w:wordWrap/>
              <w:overflowPunct/>
              <w:topLinePunct w:val="0"/>
              <w:autoSpaceDE/>
              <w:autoSpaceDN/>
              <w:bidi w:val="0"/>
              <w:adjustRightInd w:val="0"/>
              <w:snapToGrid w:val="0"/>
              <w:spacing w:line="240" w:lineRule="auto"/>
              <w:ind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环境影响报告书征求意见稿见附件1。</w:t>
            </w:r>
          </w:p>
          <w:p>
            <w:pPr>
              <w:keepNext w:val="0"/>
              <w:keepLines w:val="0"/>
              <w:pageBreakBefore w:val="0"/>
              <w:widowControl/>
              <w:shd w:val="clear" w:color="auto" w:fill="FFFFFF"/>
              <w:kinsoku/>
              <w:wordWrap/>
              <w:overflowPunct/>
              <w:topLinePunct w:val="0"/>
              <w:autoSpaceDE/>
              <w:autoSpaceDN/>
              <w:bidi w:val="0"/>
              <w:adjustRightInd w:val="0"/>
              <w:snapToGrid w:val="0"/>
              <w:spacing w:line="240" w:lineRule="auto"/>
              <w:ind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查阅纸质报告书的方式和途径：按照以下建设单位联系方式联系查阅纸质报告。</w:t>
            </w:r>
          </w:p>
          <w:p>
            <w:pPr>
              <w:keepNext w:val="0"/>
              <w:keepLines w:val="0"/>
              <w:pageBreakBefore w:val="0"/>
              <w:widowControl/>
              <w:shd w:val="clear" w:color="auto" w:fill="FFFFFF"/>
              <w:kinsoku/>
              <w:wordWrap/>
              <w:overflowPunct/>
              <w:topLinePunct w:val="0"/>
              <w:autoSpaceDE/>
              <w:autoSpaceDN/>
              <w:bidi w:val="0"/>
              <w:adjustRightInd w:val="0"/>
              <w:snapToGrid w:val="0"/>
              <w:spacing w:line="240" w:lineRule="auto"/>
              <w:ind w:firstLine="422" w:firstLineChars="200"/>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建设单位名称和联系方式：</w:t>
            </w:r>
          </w:p>
          <w:p>
            <w:pPr>
              <w:keepNext w:val="0"/>
              <w:keepLines w:val="0"/>
              <w:pageBreakBefore w:val="0"/>
              <w:widowControl/>
              <w:shd w:val="clear" w:color="auto" w:fill="FFFFFF"/>
              <w:kinsoku/>
              <w:wordWrap/>
              <w:overflowPunct/>
              <w:topLinePunct w:val="0"/>
              <w:autoSpaceDE/>
              <w:autoSpaceDN/>
              <w:bidi w:val="0"/>
              <w:adjustRightInd w:val="0"/>
              <w:snapToGrid w:val="0"/>
              <w:spacing w:line="240" w:lineRule="auto"/>
              <w:ind w:firstLine="420" w:firstLineChars="200"/>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rPr>
              <w:t>建设单位：</w:t>
            </w:r>
            <w:r>
              <w:rPr>
                <w:rFonts w:hint="default" w:ascii="Times New Roman" w:hAnsi="Times New Roman" w:eastAsia="宋体" w:cs="Times New Roman"/>
                <w:color w:val="auto"/>
                <w:sz w:val="21"/>
                <w:szCs w:val="21"/>
                <w:highlight w:val="none"/>
                <w:lang w:eastAsia="zh-CN"/>
              </w:rPr>
              <w:t>巴中市兴泸环境科技有限公司</w:t>
            </w:r>
          </w:p>
          <w:p>
            <w:pPr>
              <w:keepNext w:val="0"/>
              <w:keepLines w:val="0"/>
              <w:pageBreakBefore w:val="0"/>
              <w:widowControl/>
              <w:shd w:val="clear" w:color="auto" w:fill="FFFFFF"/>
              <w:kinsoku/>
              <w:wordWrap/>
              <w:overflowPunct/>
              <w:topLinePunct w:val="0"/>
              <w:autoSpaceDE/>
              <w:autoSpaceDN/>
              <w:bidi w:val="0"/>
              <w:adjustRightInd w:val="0"/>
              <w:snapToGrid w:val="0"/>
              <w:spacing w:line="240" w:lineRule="auto"/>
              <w:ind w:firstLine="420" w:firstLineChars="200"/>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联系地址：</w:t>
            </w:r>
            <w:r>
              <w:rPr>
                <w:rFonts w:hint="default" w:ascii="Times New Roman" w:hAnsi="Times New Roman" w:eastAsia="宋体" w:cs="Times New Roman"/>
                <w:color w:val="auto"/>
                <w:sz w:val="21"/>
                <w:szCs w:val="21"/>
                <w:highlight w:val="none"/>
              </w:rPr>
              <w:t>巴中市巴州区光辉镇哨台村六社</w:t>
            </w:r>
          </w:p>
          <w:p>
            <w:pPr>
              <w:keepNext w:val="0"/>
              <w:keepLines w:val="0"/>
              <w:pageBreakBefore w:val="0"/>
              <w:widowControl/>
              <w:shd w:val="clear" w:color="auto" w:fill="FFFFFF"/>
              <w:kinsoku/>
              <w:wordWrap/>
              <w:overflowPunct/>
              <w:topLinePunct w:val="0"/>
              <w:autoSpaceDE/>
              <w:autoSpaceDN/>
              <w:bidi w:val="0"/>
              <w:adjustRightInd w:val="0"/>
              <w:snapToGrid w:val="0"/>
              <w:spacing w:line="240" w:lineRule="auto"/>
              <w:ind w:firstLine="420" w:firstLineChars="200"/>
              <w:rPr>
                <w:rFonts w:hint="default" w:ascii="Times New Roman" w:hAnsi="Times New Roman" w:eastAsia="宋体" w:cs="Times New Roman"/>
                <w:color w:val="auto"/>
                <w:kern w:val="0"/>
                <w:sz w:val="21"/>
                <w:szCs w:val="21"/>
                <w:highlight w:val="yellow"/>
                <w:lang w:val="en-US" w:eastAsia="zh-CN"/>
              </w:rPr>
            </w:pPr>
            <w:r>
              <w:rPr>
                <w:rFonts w:hint="default" w:ascii="Times New Roman" w:hAnsi="Times New Roman" w:eastAsia="宋体" w:cs="Times New Roman"/>
                <w:bCs/>
                <w:color w:val="auto"/>
                <w:sz w:val="21"/>
                <w:szCs w:val="21"/>
                <w:highlight w:val="none"/>
              </w:rPr>
              <w:t xml:space="preserve">联系人：黄达平    </w:t>
            </w:r>
            <w:r>
              <w:rPr>
                <w:rFonts w:hint="default" w:ascii="Times New Roman" w:hAnsi="Times New Roman" w:eastAsia="宋体" w:cs="Times New Roman"/>
                <w:bCs/>
                <w:color w:val="auto"/>
                <w:sz w:val="21"/>
                <w:szCs w:val="21"/>
                <w:highlight w:val="none"/>
                <w:lang w:val="en-US" w:eastAsia="zh-CN"/>
              </w:rPr>
              <w:t xml:space="preserve">   </w:t>
            </w:r>
            <w:r>
              <w:rPr>
                <w:rFonts w:hint="default" w:ascii="Times New Roman" w:hAnsi="Times New Roman" w:eastAsia="宋体" w:cs="Times New Roman"/>
                <w:bCs/>
                <w:color w:val="auto"/>
                <w:sz w:val="21"/>
                <w:szCs w:val="21"/>
                <w:highlight w:val="none"/>
              </w:rPr>
              <w:t>联系电话：18008271370</w:t>
            </w:r>
          </w:p>
          <w:p>
            <w:pPr>
              <w:keepNext w:val="0"/>
              <w:keepLines w:val="0"/>
              <w:pageBreakBefore w:val="0"/>
              <w:widowControl/>
              <w:shd w:val="clear" w:color="auto" w:fill="FFFFFF"/>
              <w:kinsoku/>
              <w:wordWrap/>
              <w:overflowPunct/>
              <w:topLinePunct w:val="0"/>
              <w:autoSpaceDE/>
              <w:autoSpaceDN/>
              <w:bidi w:val="0"/>
              <w:adjustRightInd w:val="0"/>
              <w:snapToGrid w:val="0"/>
              <w:spacing w:line="240" w:lineRule="auto"/>
              <w:ind w:firstLine="422" w:firstLineChars="200"/>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环境影响评价机构的名称和联系方式：</w:t>
            </w:r>
          </w:p>
          <w:p>
            <w:pPr>
              <w:keepNext w:val="0"/>
              <w:keepLines w:val="0"/>
              <w:pageBreakBefore w:val="0"/>
              <w:widowControl/>
              <w:shd w:val="clear" w:color="auto" w:fill="FFFFFF"/>
              <w:kinsoku/>
              <w:wordWrap/>
              <w:overflowPunct/>
              <w:topLinePunct w:val="0"/>
              <w:autoSpaceDE/>
              <w:autoSpaceDN/>
              <w:bidi w:val="0"/>
              <w:adjustRightInd w:val="0"/>
              <w:snapToGrid w:val="0"/>
              <w:spacing w:line="240" w:lineRule="auto"/>
              <w:ind w:firstLine="420" w:firstLineChars="200"/>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评价单位：四川锦美环保股份有限公司</w:t>
            </w:r>
          </w:p>
          <w:p>
            <w:pPr>
              <w:keepNext w:val="0"/>
              <w:keepLines w:val="0"/>
              <w:pageBreakBefore w:val="0"/>
              <w:widowControl/>
              <w:shd w:val="clear" w:color="auto" w:fill="FFFFFF"/>
              <w:kinsoku/>
              <w:wordWrap/>
              <w:overflowPunct/>
              <w:topLinePunct w:val="0"/>
              <w:autoSpaceDE/>
              <w:autoSpaceDN/>
              <w:bidi w:val="0"/>
              <w:adjustRightInd w:val="0"/>
              <w:snapToGrid w:val="0"/>
              <w:spacing w:line="240" w:lineRule="auto"/>
              <w:ind w:firstLine="420" w:firstLineChars="200"/>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联系地址：成都市锦江区金石路166号</w:t>
            </w:r>
          </w:p>
          <w:p>
            <w:pPr>
              <w:keepNext w:val="0"/>
              <w:keepLines w:val="0"/>
              <w:pageBreakBefore w:val="0"/>
              <w:widowControl/>
              <w:shd w:val="clear" w:color="auto" w:fill="FFFFFF"/>
              <w:kinsoku/>
              <w:wordWrap/>
              <w:overflowPunct/>
              <w:topLinePunct w:val="0"/>
              <w:autoSpaceDE/>
              <w:autoSpaceDN/>
              <w:bidi w:val="0"/>
              <w:adjustRightInd w:val="0"/>
              <w:snapToGrid w:val="0"/>
              <w:spacing w:line="240" w:lineRule="auto"/>
              <w:ind w:firstLine="420" w:firstLineChars="200"/>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联系人：周工                              联系电话：</w:t>
            </w:r>
            <w:r>
              <w:rPr>
                <w:rFonts w:hint="default" w:ascii="Times New Roman" w:hAnsi="Times New Roman" w:eastAsia="宋体" w:cs="Times New Roman"/>
                <w:color w:val="auto"/>
                <w:kern w:val="0"/>
                <w:sz w:val="21"/>
                <w:szCs w:val="21"/>
                <w:highlight w:val="none"/>
                <w:lang w:val="en-US" w:eastAsia="zh-CN"/>
              </w:rPr>
              <w:t>028-85325801</w:t>
            </w:r>
          </w:p>
          <w:p>
            <w:pPr>
              <w:keepNext w:val="0"/>
              <w:keepLines w:val="0"/>
              <w:pageBreakBefore w:val="0"/>
              <w:widowControl/>
              <w:shd w:val="clear" w:color="auto" w:fill="FFFFFF"/>
              <w:kinsoku/>
              <w:wordWrap/>
              <w:overflowPunct/>
              <w:topLinePunct w:val="0"/>
              <w:autoSpaceDE/>
              <w:autoSpaceDN/>
              <w:bidi w:val="0"/>
              <w:adjustRightInd w:val="0"/>
              <w:snapToGrid w:val="0"/>
              <w:spacing w:line="240" w:lineRule="auto"/>
              <w:ind w:firstLine="422" w:firstLineChars="200"/>
              <w:textAlignment w:val="bottom"/>
              <w:outlineLvl w:val="0"/>
              <w:rPr>
                <w:rFonts w:hint="default" w:ascii="Times New Roman" w:hAnsi="Times New Roman" w:eastAsia="宋体" w:cs="Times New Roman"/>
                <w:b/>
                <w:color w:val="auto"/>
                <w:sz w:val="21"/>
                <w:szCs w:val="21"/>
                <w:highlight w:val="none"/>
              </w:rPr>
            </w:pPr>
            <w:bookmarkStart w:id="29" w:name="_Toc19958"/>
            <w:bookmarkStart w:id="30" w:name="_Toc19779"/>
            <w:r>
              <w:rPr>
                <w:rFonts w:hint="default" w:ascii="Times New Roman" w:hAnsi="Times New Roman" w:eastAsia="宋体" w:cs="Times New Roman"/>
                <w:b/>
                <w:color w:val="auto"/>
                <w:sz w:val="21"/>
                <w:szCs w:val="21"/>
                <w:highlight w:val="none"/>
              </w:rPr>
              <w:t>六、征求意见的公众范围</w:t>
            </w:r>
            <w:bookmarkEnd w:id="29"/>
            <w:bookmarkEnd w:id="30"/>
          </w:p>
          <w:p>
            <w:pPr>
              <w:keepNext w:val="0"/>
              <w:keepLines w:val="0"/>
              <w:pageBreakBefore w:val="0"/>
              <w:widowControl/>
              <w:shd w:val="clear" w:color="auto" w:fill="FFFFFF"/>
              <w:kinsoku/>
              <w:wordWrap/>
              <w:overflowPunct/>
              <w:topLinePunct w:val="0"/>
              <w:autoSpaceDE/>
              <w:autoSpaceDN/>
              <w:bidi w:val="0"/>
              <w:adjustRightInd w:val="0"/>
              <w:snapToGrid w:val="0"/>
              <w:spacing w:line="240" w:lineRule="auto"/>
              <w:ind w:firstLine="420" w:firstLineChars="200"/>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color w:val="auto"/>
                <w:sz w:val="21"/>
                <w:szCs w:val="21"/>
                <w:highlight w:val="none"/>
              </w:rPr>
              <w:t>征求公众意见的范围主要为项目周围的群众或社会团体（包括：村委、企事业单位等）对建设项目环保</w:t>
            </w:r>
            <w:r>
              <w:rPr>
                <w:rFonts w:hint="default" w:ascii="Times New Roman" w:hAnsi="Times New Roman" w:eastAsia="宋体" w:cs="Times New Roman"/>
                <w:bCs/>
                <w:color w:val="auto"/>
                <w:kern w:val="0"/>
                <w:sz w:val="21"/>
                <w:szCs w:val="21"/>
                <w:highlight w:val="none"/>
              </w:rPr>
              <w:t>方面的意见及要求。</w:t>
            </w:r>
          </w:p>
          <w:p>
            <w:pPr>
              <w:keepNext w:val="0"/>
              <w:keepLines w:val="0"/>
              <w:pageBreakBefore w:val="0"/>
              <w:widowControl/>
              <w:shd w:val="clear" w:color="auto" w:fill="FFFFFF"/>
              <w:kinsoku/>
              <w:wordWrap/>
              <w:overflowPunct/>
              <w:topLinePunct w:val="0"/>
              <w:autoSpaceDE/>
              <w:autoSpaceDN/>
              <w:bidi w:val="0"/>
              <w:adjustRightInd w:val="0"/>
              <w:snapToGrid w:val="0"/>
              <w:spacing w:line="240" w:lineRule="auto"/>
              <w:ind w:firstLine="420" w:firstLineChars="200"/>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（1）您对本项目造成的环境影响防治措施是否满意？</w:t>
            </w:r>
          </w:p>
          <w:p>
            <w:pPr>
              <w:keepNext w:val="0"/>
              <w:keepLines w:val="0"/>
              <w:pageBreakBefore w:val="0"/>
              <w:widowControl/>
              <w:shd w:val="clear" w:color="auto" w:fill="FFFFFF"/>
              <w:kinsoku/>
              <w:wordWrap/>
              <w:overflowPunct/>
              <w:topLinePunct w:val="0"/>
              <w:autoSpaceDE/>
              <w:autoSpaceDN/>
              <w:bidi w:val="0"/>
              <w:adjustRightInd w:val="0"/>
              <w:snapToGrid w:val="0"/>
              <w:spacing w:line="240" w:lineRule="auto"/>
              <w:ind w:firstLine="420" w:firstLineChars="200"/>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（2）您对本项目在采取一系列环境保护措施后，污染物排放做到达标排放是否满意？</w:t>
            </w:r>
          </w:p>
          <w:p>
            <w:pPr>
              <w:keepNext w:val="0"/>
              <w:keepLines w:val="0"/>
              <w:pageBreakBefore w:val="0"/>
              <w:widowControl/>
              <w:shd w:val="clear" w:color="auto" w:fill="FFFFFF"/>
              <w:kinsoku/>
              <w:wordWrap/>
              <w:overflowPunct/>
              <w:topLinePunct w:val="0"/>
              <w:autoSpaceDE/>
              <w:autoSpaceDN/>
              <w:bidi w:val="0"/>
              <w:adjustRightInd w:val="0"/>
              <w:snapToGrid w:val="0"/>
              <w:spacing w:line="240" w:lineRule="auto"/>
              <w:ind w:firstLine="420" w:firstLineChars="200"/>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（3）您认为在本次环境影响评价中还有什么环境影响因素没有考虑全面？或哪些方面还需改进？</w:t>
            </w:r>
          </w:p>
          <w:p>
            <w:pPr>
              <w:keepNext w:val="0"/>
              <w:keepLines w:val="0"/>
              <w:pageBreakBefore w:val="0"/>
              <w:widowControl/>
              <w:shd w:val="clear" w:color="auto" w:fill="FFFFFF"/>
              <w:kinsoku/>
              <w:wordWrap/>
              <w:overflowPunct/>
              <w:topLinePunct w:val="0"/>
              <w:autoSpaceDE/>
              <w:autoSpaceDN/>
              <w:bidi w:val="0"/>
              <w:adjustRightInd w:val="0"/>
              <w:snapToGrid w:val="0"/>
              <w:spacing w:line="240" w:lineRule="auto"/>
              <w:ind w:firstLine="422" w:firstLineChars="200"/>
              <w:textAlignment w:val="bottom"/>
              <w:outlineLvl w:val="0"/>
              <w:rPr>
                <w:rFonts w:hint="default" w:ascii="Times New Roman" w:hAnsi="Times New Roman" w:eastAsia="宋体" w:cs="Times New Roman"/>
                <w:b/>
                <w:color w:val="auto"/>
                <w:sz w:val="21"/>
                <w:szCs w:val="21"/>
                <w:highlight w:val="none"/>
              </w:rPr>
            </w:pPr>
            <w:bookmarkStart w:id="31" w:name="_Toc6560"/>
            <w:bookmarkStart w:id="32" w:name="_Toc31057"/>
            <w:r>
              <w:rPr>
                <w:rFonts w:hint="eastAsia" w:ascii="Times New Roman" w:hAnsi="Times New Roman" w:eastAsia="宋体" w:cs="Times New Roman"/>
                <w:b/>
                <w:color w:val="auto"/>
                <w:sz w:val="21"/>
                <w:szCs w:val="21"/>
                <w:highlight w:val="none"/>
                <w:lang w:val="en-US" w:eastAsia="zh-CN"/>
              </w:rPr>
              <w:t>七</w:t>
            </w:r>
            <w:r>
              <w:rPr>
                <w:rFonts w:hint="default" w:ascii="Times New Roman" w:hAnsi="Times New Roman" w:eastAsia="宋体" w:cs="Times New Roman"/>
                <w:b/>
                <w:color w:val="auto"/>
                <w:sz w:val="21"/>
                <w:szCs w:val="21"/>
                <w:highlight w:val="none"/>
              </w:rPr>
              <w:t>、公众提出意见的方式和途径</w:t>
            </w:r>
            <w:bookmarkEnd w:id="31"/>
            <w:bookmarkEnd w:id="32"/>
          </w:p>
          <w:p>
            <w:pPr>
              <w:keepNext w:val="0"/>
              <w:keepLines w:val="0"/>
              <w:pageBreakBefore w:val="0"/>
              <w:widowControl/>
              <w:shd w:val="clear" w:color="auto" w:fill="FFFFFF"/>
              <w:kinsoku/>
              <w:wordWrap/>
              <w:overflowPunct/>
              <w:topLinePunct w:val="0"/>
              <w:autoSpaceDE/>
              <w:autoSpaceDN/>
              <w:bidi w:val="0"/>
              <w:adjustRightInd w:val="0"/>
              <w:snapToGrid w:val="0"/>
              <w:spacing w:line="240" w:lineRule="auto"/>
              <w:ind w:firstLine="420" w:firstLineChars="200"/>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对项目建设环境保护的有关意见和建议可通过信函、传真、电子邮件或建设单位提供的其他方式，在规定时间内将填写的公众意见表等提交建设单位，反映与建设单位环境影响有关的意见和建议。</w:t>
            </w:r>
          </w:p>
          <w:p>
            <w:pPr>
              <w:keepNext w:val="0"/>
              <w:keepLines w:val="0"/>
              <w:pageBreakBefore w:val="0"/>
              <w:widowControl/>
              <w:shd w:val="clear" w:color="auto" w:fill="FFFFFF"/>
              <w:kinsoku/>
              <w:wordWrap/>
              <w:overflowPunct/>
              <w:topLinePunct w:val="0"/>
              <w:autoSpaceDE/>
              <w:autoSpaceDN/>
              <w:bidi w:val="0"/>
              <w:adjustRightInd w:val="0"/>
              <w:snapToGrid w:val="0"/>
              <w:spacing w:line="240" w:lineRule="auto"/>
              <w:ind w:firstLine="420" w:firstLineChars="200"/>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公众提交意见时，请提供有效的联系方式；鼓励采用实名方式提交意见并提供常住地址。对于公众提交的相关个人信息，我司承诺不会用于环境影响评价公众参与之外的用途。</w:t>
            </w:r>
          </w:p>
          <w:p>
            <w:pPr>
              <w:keepNext w:val="0"/>
              <w:keepLines w:val="0"/>
              <w:pageBreakBefore w:val="0"/>
              <w:widowControl/>
              <w:shd w:val="clear" w:color="auto" w:fill="FFFFFF"/>
              <w:kinsoku/>
              <w:wordWrap/>
              <w:overflowPunct/>
              <w:topLinePunct w:val="0"/>
              <w:autoSpaceDE/>
              <w:autoSpaceDN/>
              <w:bidi w:val="0"/>
              <w:adjustRightInd w:val="0"/>
              <w:snapToGrid w:val="0"/>
              <w:spacing w:line="240" w:lineRule="auto"/>
              <w:ind w:firstLine="422" w:firstLineChars="200"/>
              <w:textAlignment w:val="bottom"/>
              <w:outlineLvl w:val="0"/>
              <w:rPr>
                <w:rFonts w:hint="default" w:ascii="Times New Roman" w:hAnsi="Times New Roman" w:eastAsia="宋体" w:cs="Times New Roman"/>
                <w:b/>
                <w:color w:val="auto"/>
                <w:sz w:val="21"/>
                <w:szCs w:val="21"/>
                <w:highlight w:val="none"/>
              </w:rPr>
            </w:pPr>
            <w:bookmarkStart w:id="33" w:name="_Toc19437"/>
            <w:bookmarkStart w:id="34" w:name="_Toc16687"/>
            <w:r>
              <w:rPr>
                <w:rFonts w:hint="eastAsia" w:ascii="Times New Roman" w:hAnsi="Times New Roman" w:eastAsia="宋体" w:cs="Times New Roman"/>
                <w:b/>
                <w:color w:val="auto"/>
                <w:sz w:val="21"/>
                <w:szCs w:val="21"/>
                <w:highlight w:val="none"/>
                <w:lang w:val="en-US" w:eastAsia="zh-CN"/>
              </w:rPr>
              <w:t>八</w:t>
            </w:r>
            <w:r>
              <w:rPr>
                <w:rFonts w:hint="default" w:ascii="Times New Roman" w:hAnsi="Times New Roman" w:eastAsia="宋体" w:cs="Times New Roman"/>
                <w:b/>
                <w:color w:val="auto"/>
                <w:sz w:val="21"/>
                <w:szCs w:val="21"/>
                <w:highlight w:val="none"/>
              </w:rPr>
              <w:t>、公众提出意见的起止时间</w:t>
            </w:r>
            <w:bookmarkEnd w:id="33"/>
            <w:bookmarkEnd w:id="34"/>
          </w:p>
          <w:p>
            <w:pPr>
              <w:keepNext w:val="0"/>
              <w:keepLines w:val="0"/>
              <w:pageBreakBefore w:val="0"/>
              <w:widowControl/>
              <w:shd w:val="clear" w:color="auto" w:fill="FFFFFF"/>
              <w:kinsoku/>
              <w:wordWrap/>
              <w:overflowPunct/>
              <w:topLinePunct w:val="0"/>
              <w:autoSpaceDE/>
              <w:autoSpaceDN/>
              <w:bidi w:val="0"/>
              <w:adjustRightInd w:val="0"/>
              <w:snapToGrid w:val="0"/>
              <w:spacing w:line="240" w:lineRule="auto"/>
              <w:ind w:firstLine="420" w:firstLineChars="200"/>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自本次公示发布之日起10个工作日内。</w:t>
            </w:r>
          </w:p>
        </w:tc>
      </w:tr>
    </w:tbl>
    <w:p>
      <w:pPr>
        <w:pageBreakBefore w:val="0"/>
        <w:widowControl w:val="0"/>
        <w:kinsoku/>
        <w:wordWrap/>
        <w:overflowPunct/>
        <w:topLinePunct w:val="0"/>
        <w:autoSpaceDE/>
        <w:autoSpaceDN/>
        <w:bidi w:val="0"/>
        <w:adjustRightInd/>
        <w:snapToGrid w:val="0"/>
        <w:ind w:firstLine="480"/>
        <w:textAlignment w:val="auto"/>
        <w:rPr>
          <w:rFonts w:ascii="Times New Roman" w:hAnsi="Times New Roman"/>
          <w:color w:val="auto"/>
          <w:highlight w:val="none"/>
        </w:rPr>
      </w:pPr>
      <w:r>
        <w:rPr>
          <w:rFonts w:hint="eastAsia" w:ascii="Times New Roman" w:hAnsi="Times New Roman"/>
          <w:color w:val="auto"/>
          <w:highlight w:val="none"/>
        </w:rPr>
        <w:t>本项目在环境影响报告书征求意见稿形成后对建设项目进行了第二次公示，公示方式为网路平台、报纸、张贴三种方式同步公开，其中公示的网络平台为</w:t>
      </w:r>
      <w:r>
        <w:rPr>
          <w:rFonts w:hint="eastAsia" w:ascii="Times New Roman" w:hAnsi="Times New Roman" w:cs="Times New Roman"/>
          <w:color w:val="auto"/>
          <w:sz w:val="24"/>
          <w:highlight w:val="none"/>
          <w:lang w:val="en-US" w:eastAsia="zh-CN"/>
        </w:rPr>
        <w:t>生态环境公示网</w:t>
      </w:r>
      <w:r>
        <w:rPr>
          <w:rFonts w:hint="eastAsia" w:ascii="Times New Roman" w:hAnsi="Times New Roman"/>
          <w:color w:val="auto"/>
          <w:highlight w:val="none"/>
        </w:rPr>
        <w:t>，公示时间为10个工作日；公示的报纸为项目所在地公众易于接触的报纸（</w:t>
      </w:r>
      <w:r>
        <w:rPr>
          <w:rFonts w:hint="eastAsia" w:ascii="Times New Roman" w:hAnsi="Times New Roman"/>
          <w:color w:val="auto"/>
          <w:kern w:val="2"/>
          <w:sz w:val="24"/>
          <w:szCs w:val="24"/>
          <w:highlight w:val="none"/>
          <w:lang w:eastAsia="zh-CN"/>
        </w:rPr>
        <w:t>四川科技报</w:t>
      </w:r>
      <w:r>
        <w:rPr>
          <w:rFonts w:hint="eastAsia" w:ascii="Times New Roman" w:hAnsi="Times New Roman"/>
          <w:color w:val="auto"/>
          <w:highlight w:val="none"/>
        </w:rPr>
        <w:t>），公开次数为2次；张贴公示为张贴在项目所在地公众易于知悉的场所（</w:t>
      </w:r>
      <w:r>
        <w:rPr>
          <w:rFonts w:hint="eastAsia" w:ascii="Times New Roman" w:hAnsi="Times New Roman" w:eastAsia="宋体" w:cs="Times New Roman"/>
          <w:color w:val="auto"/>
          <w:kern w:val="0"/>
          <w:sz w:val="24"/>
          <w:szCs w:val="24"/>
          <w:highlight w:val="none"/>
          <w:lang w:val="en-US" w:eastAsia="zh-CN" w:bidi="ar"/>
        </w:rPr>
        <w:t>光辉镇镇政府</w:t>
      </w:r>
      <w:r>
        <w:rPr>
          <w:rFonts w:hint="eastAsia" w:ascii="Times New Roman" w:hAnsi="Times New Roman"/>
          <w:color w:val="auto"/>
          <w:highlight w:val="none"/>
        </w:rPr>
        <w:t>），公示时间为10个工作日。</w:t>
      </w:r>
      <w:r>
        <w:rPr>
          <w:rFonts w:ascii="Times New Roman" w:hAnsi="Times New Roman"/>
          <w:color w:val="auto"/>
          <w:highlight w:val="none"/>
        </w:rPr>
        <w:t>以上三种方式</w:t>
      </w:r>
      <w:r>
        <w:rPr>
          <w:rFonts w:hint="eastAsia" w:ascii="Times New Roman" w:hAnsi="Times New Roman"/>
          <w:color w:val="auto"/>
          <w:highlight w:val="none"/>
        </w:rPr>
        <w:t>公示的内容均涵盖了《环境影响评价公众参与办法》（生态环保部第4号令）要求的所有需公开的内容，并附了公众意见表及环境影响报告书征求意见稿全文的网络链接，因此，本项目的第二次公示符合《环境影响评价公众参与办法》（生态环保部第4号令）的要求。</w:t>
      </w:r>
    </w:p>
    <w:p>
      <w:pPr>
        <w:pStyle w:val="5"/>
        <w:pageBreakBefore w:val="0"/>
        <w:widowControl w:val="0"/>
        <w:numPr>
          <w:ilvl w:val="1"/>
          <w:numId w:val="0"/>
        </w:numPr>
        <w:kinsoku/>
        <w:wordWrap/>
        <w:overflowPunct/>
        <w:topLinePunct w:val="0"/>
        <w:autoSpaceDE/>
        <w:autoSpaceDN/>
        <w:bidi w:val="0"/>
        <w:adjustRightInd/>
        <w:snapToGrid w:val="0"/>
        <w:spacing w:line="360" w:lineRule="auto"/>
        <w:textAlignment w:val="auto"/>
        <w:rPr>
          <w:rFonts w:hint="eastAsia" w:ascii="Times New Roman" w:hAnsi="Times New Roman" w:cs="Times New Roman"/>
          <w:color w:val="auto"/>
          <w:highlight w:val="none"/>
        </w:rPr>
      </w:pPr>
      <w:bookmarkStart w:id="35" w:name="_Toc30337"/>
      <w:bookmarkStart w:id="36" w:name="_Toc7197"/>
      <w:r>
        <w:rPr>
          <w:rFonts w:hint="eastAsia" w:ascii="Times New Roman" w:hAnsi="Times New Roman" w:cs="Times New Roman"/>
          <w:color w:val="auto"/>
          <w:highlight w:val="none"/>
        </w:rPr>
        <w:t>3.2  公示方式</w:t>
      </w:r>
      <w:bookmarkEnd w:id="35"/>
      <w:bookmarkEnd w:id="36"/>
    </w:p>
    <w:p>
      <w:pPr>
        <w:pStyle w:val="6"/>
        <w:pageBreakBefore w:val="0"/>
        <w:widowControl w:val="0"/>
        <w:numPr>
          <w:ilvl w:val="0"/>
          <w:numId w:val="0"/>
        </w:numPr>
        <w:kinsoku/>
        <w:wordWrap/>
        <w:overflowPunct/>
        <w:topLinePunct w:val="0"/>
        <w:autoSpaceDE/>
        <w:autoSpaceDN/>
        <w:bidi w:val="0"/>
        <w:adjustRightInd/>
        <w:snapToGrid w:val="0"/>
        <w:textAlignment w:val="auto"/>
        <w:rPr>
          <w:rFonts w:ascii="Times New Roman" w:hAnsi="Times New Roman"/>
          <w:color w:val="auto"/>
          <w:highlight w:val="none"/>
        </w:rPr>
      </w:pPr>
      <w:bookmarkStart w:id="37" w:name="_Toc5991"/>
      <w:r>
        <w:rPr>
          <w:rFonts w:ascii="Times New Roman" w:hAnsi="Times New Roman"/>
          <w:color w:val="auto"/>
          <w:highlight w:val="none"/>
        </w:rPr>
        <w:t xml:space="preserve">3.2.1 </w:t>
      </w:r>
      <w:r>
        <w:rPr>
          <w:rFonts w:hint="eastAsia" w:ascii="Times New Roman" w:hAnsi="Times New Roman"/>
          <w:color w:val="auto"/>
          <w:highlight w:val="none"/>
        </w:rPr>
        <w:t>网络</w:t>
      </w:r>
      <w:bookmarkEnd w:id="37"/>
    </w:p>
    <w:p>
      <w:pPr>
        <w:pageBreakBefore w:val="0"/>
        <w:widowControl w:val="0"/>
        <w:kinsoku/>
        <w:wordWrap/>
        <w:overflowPunct/>
        <w:topLinePunct w:val="0"/>
        <w:autoSpaceDE/>
        <w:autoSpaceDN/>
        <w:bidi w:val="0"/>
        <w:adjustRightInd/>
        <w:snapToGrid w:val="0"/>
        <w:ind w:firstLine="720" w:firstLineChars="300"/>
        <w:textAlignment w:val="auto"/>
        <w:rPr>
          <w:rFonts w:ascii="Times New Roman" w:hAnsi="Times New Roman"/>
          <w:color w:val="auto"/>
          <w:highlight w:val="none"/>
        </w:rPr>
      </w:pPr>
      <w:r>
        <w:rPr>
          <w:rFonts w:ascii="Times New Roman" w:hAnsi="Times New Roman"/>
          <w:color w:val="auto"/>
          <w:highlight w:val="none"/>
        </w:rPr>
        <w:t>本项目第二次公示选取的网络平台为</w:t>
      </w:r>
      <w:r>
        <w:rPr>
          <w:rFonts w:hint="default" w:ascii="Times New Roman" w:hAnsi="Times New Roman" w:eastAsia="宋体" w:cs="Times New Roman"/>
          <w:color w:val="auto"/>
          <w:kern w:val="0"/>
          <w:sz w:val="24"/>
          <w:szCs w:val="24"/>
          <w:highlight w:val="none"/>
          <w:lang w:val="en-US" w:eastAsia="zh-CN" w:bidi="ar"/>
        </w:rPr>
        <w:t>泸州市兴泸环境集团有限公司</w:t>
      </w:r>
      <w:r>
        <w:rPr>
          <w:rFonts w:hint="eastAsia" w:ascii="Times New Roman" w:hAnsi="Times New Roman" w:eastAsia="宋体" w:cs="Times New Roman"/>
          <w:color w:val="auto"/>
          <w:kern w:val="0"/>
          <w:sz w:val="24"/>
          <w:szCs w:val="24"/>
          <w:highlight w:val="none"/>
          <w:lang w:val="en-US" w:eastAsia="zh-CN" w:bidi="ar"/>
        </w:rPr>
        <w:t>网站</w:t>
      </w:r>
      <w:r>
        <w:rPr>
          <w:rFonts w:hint="eastAsia" w:ascii="Times New Roman" w:hAnsi="Times New Roman" w:eastAsia="宋体" w:cs="Times New Roman"/>
          <w:color w:val="auto"/>
          <w:sz w:val="24"/>
          <w:highlight w:val="none"/>
          <w:lang w:val="en-US" w:eastAsia="zh-CN"/>
        </w:rPr>
        <w:t>（http://www.lzxlhj.com/xxgg/xxgs/content_13608）</w:t>
      </w:r>
      <w:r>
        <w:rPr>
          <w:rFonts w:hint="eastAsia" w:ascii="Times New Roman" w:hAnsi="Times New Roman"/>
          <w:color w:val="auto"/>
          <w:highlight w:val="none"/>
        </w:rPr>
        <w:t>，</w:t>
      </w:r>
      <w:r>
        <w:rPr>
          <w:color w:val="auto"/>
          <w:highlight w:val="none"/>
        </w:rPr>
        <w:fldChar w:fldCharType="begin"/>
      </w:r>
      <w:r>
        <w:rPr>
          <w:color w:val="auto"/>
          <w:highlight w:val="none"/>
        </w:rPr>
        <w:instrText xml:space="preserve"> HYPERLINK "http://hbj.cngy.gov.cn/news/show/20190111173857602.html），公示时间为10" </w:instrText>
      </w:r>
      <w:r>
        <w:rPr>
          <w:color w:val="auto"/>
          <w:highlight w:val="none"/>
        </w:rPr>
        <w:fldChar w:fldCharType="separate"/>
      </w:r>
      <w:r>
        <w:rPr>
          <w:rFonts w:ascii="Times New Roman" w:hAnsi="Times New Roman"/>
          <w:color w:val="auto"/>
          <w:highlight w:val="none"/>
        </w:rPr>
        <w:t>公示时间为10</w:t>
      </w:r>
      <w:r>
        <w:rPr>
          <w:rFonts w:ascii="Times New Roman" w:hAnsi="Times New Roman"/>
          <w:color w:val="auto"/>
          <w:highlight w:val="none"/>
        </w:rPr>
        <w:fldChar w:fldCharType="end"/>
      </w:r>
      <w:r>
        <w:rPr>
          <w:rFonts w:ascii="Times New Roman" w:hAnsi="Times New Roman"/>
          <w:color w:val="auto"/>
          <w:highlight w:val="none"/>
        </w:rPr>
        <w:t>个工作日，符合《环境影响评价公众参与办法》（生态环保部第4号令）</w:t>
      </w:r>
      <w:r>
        <w:rPr>
          <w:rFonts w:asciiTheme="minorEastAsia" w:hAnsiTheme="minorEastAsia" w:eastAsiaTheme="minorEastAsia"/>
          <w:color w:val="auto"/>
          <w:highlight w:val="none"/>
        </w:rPr>
        <w:t>“在建设项</w:t>
      </w:r>
      <w:r>
        <w:rPr>
          <w:rFonts w:ascii="Times New Roman" w:hAnsi="Times New Roman"/>
          <w:color w:val="auto"/>
          <w:highlight w:val="none"/>
        </w:rPr>
        <w:t>目所在地公共媒体网站或建设项目所在地相关政府网站公开，且持续公开期限不得少于10</w:t>
      </w:r>
      <w:r>
        <w:rPr>
          <w:rFonts w:asciiTheme="minorEastAsia" w:hAnsiTheme="minorEastAsia" w:eastAsiaTheme="minorEastAsia"/>
          <w:color w:val="auto"/>
          <w:highlight w:val="none"/>
        </w:rPr>
        <w:t>个工作日”的要求</w:t>
      </w:r>
      <w:r>
        <w:rPr>
          <w:rFonts w:ascii="Times New Roman" w:hAnsi="Times New Roman"/>
          <w:color w:val="auto"/>
          <w:highlight w:val="none"/>
        </w:rPr>
        <w:t>，其公示时间为</w:t>
      </w:r>
      <w:r>
        <w:rPr>
          <w:rFonts w:hint="eastAsia" w:ascii="Times New Roman" w:hAnsi="Times New Roman" w:cs="Times New Roman"/>
          <w:color w:val="auto"/>
          <w:sz w:val="24"/>
          <w:highlight w:val="none"/>
          <w:lang w:eastAsia="zh-CN"/>
        </w:rPr>
        <w:t>2023年</w:t>
      </w:r>
      <w:r>
        <w:rPr>
          <w:rFonts w:hint="eastAsia" w:ascii="Times New Roman" w:hAnsi="Times New Roman" w:cs="Times New Roman"/>
          <w:color w:val="auto"/>
          <w:sz w:val="24"/>
          <w:highlight w:val="none"/>
          <w:lang w:val="en-US" w:eastAsia="zh-CN"/>
        </w:rPr>
        <w:t>12</w:t>
      </w:r>
      <w:r>
        <w:rPr>
          <w:rFonts w:hint="eastAsia" w:ascii="Times New Roman" w:hAnsi="Times New Roman" w:cs="Times New Roman"/>
          <w:color w:val="auto"/>
          <w:sz w:val="24"/>
          <w:highlight w:val="none"/>
          <w:lang w:eastAsia="zh-CN"/>
        </w:rPr>
        <w:t>月</w:t>
      </w:r>
      <w:r>
        <w:rPr>
          <w:rFonts w:hint="eastAsia" w:ascii="Times New Roman" w:hAnsi="Times New Roman" w:cs="Times New Roman"/>
          <w:color w:val="auto"/>
          <w:sz w:val="24"/>
          <w:highlight w:val="none"/>
          <w:lang w:val="en-US" w:eastAsia="zh-CN"/>
        </w:rPr>
        <w:t>6</w:t>
      </w:r>
      <w:r>
        <w:rPr>
          <w:rFonts w:hint="eastAsia" w:ascii="Times New Roman" w:hAnsi="Times New Roman" w:cs="Times New Roman"/>
          <w:color w:val="auto"/>
          <w:sz w:val="24"/>
          <w:highlight w:val="none"/>
          <w:lang w:eastAsia="zh-CN"/>
        </w:rPr>
        <w:t>日～2023年</w:t>
      </w:r>
      <w:r>
        <w:rPr>
          <w:rFonts w:hint="eastAsia" w:ascii="Times New Roman" w:hAnsi="Times New Roman" w:cs="Times New Roman"/>
          <w:color w:val="auto"/>
          <w:sz w:val="24"/>
          <w:highlight w:val="none"/>
          <w:lang w:val="en-US" w:eastAsia="zh-CN"/>
        </w:rPr>
        <w:t>12</w:t>
      </w:r>
      <w:r>
        <w:rPr>
          <w:rFonts w:hint="eastAsia" w:ascii="Times New Roman" w:hAnsi="Times New Roman" w:cs="Times New Roman"/>
          <w:color w:val="auto"/>
          <w:sz w:val="24"/>
          <w:highlight w:val="none"/>
          <w:lang w:eastAsia="zh-CN"/>
        </w:rPr>
        <w:t>月</w:t>
      </w:r>
      <w:r>
        <w:rPr>
          <w:rFonts w:hint="eastAsia" w:ascii="Times New Roman" w:hAnsi="Times New Roman" w:cs="Times New Roman"/>
          <w:color w:val="auto"/>
          <w:sz w:val="24"/>
          <w:highlight w:val="none"/>
          <w:lang w:val="en-US" w:eastAsia="zh-CN"/>
        </w:rPr>
        <w:t>19</w:t>
      </w:r>
      <w:r>
        <w:rPr>
          <w:rFonts w:hint="eastAsia" w:ascii="Times New Roman" w:hAnsi="Times New Roman" w:cs="Times New Roman"/>
          <w:color w:val="auto"/>
          <w:sz w:val="24"/>
          <w:highlight w:val="none"/>
          <w:lang w:eastAsia="zh-CN"/>
        </w:rPr>
        <w:t>日</w:t>
      </w:r>
      <w:r>
        <w:rPr>
          <w:rFonts w:ascii="Times New Roman" w:hAnsi="Times New Roman"/>
          <w:color w:val="auto"/>
          <w:highlight w:val="none"/>
        </w:rPr>
        <w:t>，其截图如下。</w:t>
      </w:r>
    </w:p>
    <w:p>
      <w:pPr>
        <w:pageBreakBefore w:val="0"/>
        <w:widowControl w:val="0"/>
        <w:kinsoku/>
        <w:wordWrap/>
        <w:overflowPunct/>
        <w:topLinePunct w:val="0"/>
        <w:autoSpaceDE/>
        <w:autoSpaceDN/>
        <w:bidi w:val="0"/>
        <w:snapToGrid w:val="0"/>
        <w:jc w:val="center"/>
        <w:textAlignment w:val="auto"/>
        <w:rPr>
          <w:rFonts w:hint="eastAsia" w:ascii="Times New Roman" w:hAnsi="Times New Roman" w:eastAsia="宋体"/>
          <w:color w:val="auto"/>
          <w:highlight w:val="none"/>
          <w:lang w:eastAsia="zh-CN"/>
        </w:rPr>
      </w:pPr>
      <w:r>
        <w:rPr>
          <w:color w:val="auto"/>
        </w:rPr>
        <w:drawing>
          <wp:inline distT="0" distB="0" distL="114300" distR="114300">
            <wp:extent cx="4705985" cy="6169025"/>
            <wp:effectExtent l="0" t="0" r="18415" b="317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5"/>
                    <a:stretch>
                      <a:fillRect/>
                    </a:stretch>
                  </pic:blipFill>
                  <pic:spPr>
                    <a:xfrm>
                      <a:off x="0" y="0"/>
                      <a:ext cx="4705985" cy="6169025"/>
                    </a:xfrm>
                    <a:prstGeom prst="rect">
                      <a:avLst/>
                    </a:prstGeom>
                    <a:noFill/>
                    <a:ln>
                      <a:noFill/>
                    </a:ln>
                  </pic:spPr>
                </pic:pic>
              </a:graphicData>
            </a:graphic>
          </wp:inline>
        </w:drawing>
      </w:r>
    </w:p>
    <w:p>
      <w:pPr>
        <w:pStyle w:val="16"/>
        <w:pageBreakBefore w:val="0"/>
        <w:widowControl w:val="0"/>
        <w:kinsoku/>
        <w:wordWrap/>
        <w:overflowPunct/>
        <w:topLinePunct w:val="0"/>
        <w:autoSpaceDE/>
        <w:autoSpaceDN/>
        <w:bidi w:val="0"/>
        <w:adjustRightInd w:val="0"/>
        <w:snapToGrid w:val="0"/>
        <w:spacing w:before="0" w:after="0" w:line="360" w:lineRule="auto"/>
        <w:textAlignment w:val="auto"/>
        <w:rPr>
          <w:rFonts w:ascii="Times New Roman" w:hAnsi="Times New Roman" w:cs="Times New Roman" w:eastAsiaTheme="minorEastAsia"/>
          <w:b/>
          <w:color w:val="auto"/>
          <w:highlight w:val="none"/>
        </w:rPr>
      </w:pPr>
      <w:r>
        <w:rPr>
          <w:rFonts w:ascii="Times New Roman" w:hAnsi="Times New Roman" w:cs="Times New Roman" w:eastAsiaTheme="minorEastAsia"/>
          <w:b/>
          <w:color w:val="auto"/>
          <w:highlight w:val="none"/>
        </w:rPr>
        <w:t>图</w:t>
      </w:r>
      <w:r>
        <w:rPr>
          <w:rFonts w:hint="eastAsia" w:ascii="Times New Roman" w:hAnsi="Times New Roman" w:cs="Times New Roman" w:eastAsiaTheme="minorEastAsia"/>
          <w:b/>
          <w:color w:val="auto"/>
          <w:highlight w:val="none"/>
          <w:lang w:val="en-US" w:eastAsia="zh-CN"/>
        </w:rPr>
        <w:t>3-</w:t>
      </w:r>
      <w:r>
        <w:rPr>
          <w:rFonts w:ascii="Times New Roman" w:hAnsi="Times New Roman" w:cs="Times New Roman" w:eastAsiaTheme="minorEastAsia"/>
          <w:b/>
          <w:color w:val="auto"/>
          <w:highlight w:val="none"/>
        </w:rPr>
        <w:t>2  项目第</w:t>
      </w:r>
      <w:r>
        <w:rPr>
          <w:rFonts w:hint="eastAsia" w:ascii="Times New Roman" w:hAnsi="Times New Roman" w:cs="Times New Roman" w:eastAsiaTheme="minorEastAsia"/>
          <w:b/>
          <w:color w:val="auto"/>
          <w:highlight w:val="none"/>
        </w:rPr>
        <w:t>二</w:t>
      </w:r>
      <w:r>
        <w:rPr>
          <w:rFonts w:ascii="Times New Roman" w:hAnsi="Times New Roman" w:cs="Times New Roman" w:eastAsiaTheme="minorEastAsia"/>
          <w:b/>
          <w:color w:val="auto"/>
          <w:highlight w:val="none"/>
        </w:rPr>
        <w:t>次公示截图</w:t>
      </w:r>
      <w:r>
        <w:rPr>
          <w:rFonts w:hint="eastAsia" w:ascii="Times New Roman" w:hAnsi="Times New Roman" w:cs="Times New Roman" w:eastAsiaTheme="minorEastAsia"/>
          <w:b/>
          <w:color w:val="auto"/>
          <w:highlight w:val="none"/>
        </w:rPr>
        <w:t>（网络平台）</w:t>
      </w:r>
    </w:p>
    <w:p>
      <w:pPr>
        <w:pStyle w:val="6"/>
        <w:pageBreakBefore w:val="0"/>
        <w:widowControl w:val="0"/>
        <w:numPr>
          <w:ilvl w:val="0"/>
          <w:numId w:val="0"/>
        </w:numPr>
        <w:kinsoku/>
        <w:wordWrap/>
        <w:overflowPunct/>
        <w:topLinePunct w:val="0"/>
        <w:autoSpaceDE/>
        <w:autoSpaceDN/>
        <w:bidi w:val="0"/>
        <w:snapToGrid w:val="0"/>
        <w:spacing w:line="360" w:lineRule="auto"/>
        <w:textAlignment w:val="auto"/>
        <w:rPr>
          <w:rFonts w:ascii="Times New Roman" w:hAnsi="Times New Roman"/>
          <w:color w:val="auto"/>
          <w:highlight w:val="none"/>
        </w:rPr>
      </w:pPr>
      <w:bookmarkStart w:id="38" w:name="_Toc6727"/>
      <w:r>
        <w:rPr>
          <w:rFonts w:ascii="Times New Roman" w:hAnsi="Times New Roman"/>
          <w:color w:val="auto"/>
          <w:highlight w:val="none"/>
        </w:rPr>
        <w:t xml:space="preserve">3.2.2 </w:t>
      </w:r>
      <w:r>
        <w:rPr>
          <w:rFonts w:hint="eastAsia" w:ascii="Times New Roman" w:hAnsi="Times New Roman"/>
          <w:color w:val="auto"/>
          <w:highlight w:val="none"/>
        </w:rPr>
        <w:t>报纸</w:t>
      </w:r>
      <w:bookmarkEnd w:id="38"/>
    </w:p>
    <w:p>
      <w:pPr>
        <w:pageBreakBefore w:val="0"/>
        <w:widowControl w:val="0"/>
        <w:kinsoku/>
        <w:wordWrap/>
        <w:overflowPunct/>
        <w:topLinePunct w:val="0"/>
        <w:autoSpaceDE/>
        <w:autoSpaceDN/>
        <w:bidi w:val="0"/>
        <w:snapToGrid w:val="0"/>
        <w:spacing w:line="360" w:lineRule="auto"/>
        <w:ind w:firstLine="480" w:firstLineChars="200"/>
        <w:textAlignment w:val="auto"/>
        <w:rPr>
          <w:rFonts w:ascii="Times New Roman" w:hAnsi="Times New Roman"/>
          <w:color w:val="auto"/>
          <w:highlight w:val="none"/>
        </w:rPr>
      </w:pPr>
      <w:r>
        <w:rPr>
          <w:rFonts w:ascii="Times New Roman" w:hAnsi="Times New Roman" w:eastAsiaTheme="minorEastAsia"/>
          <w:color w:val="auto"/>
          <w:highlight w:val="none"/>
        </w:rPr>
        <w:t>本项目第二次公示选取的</w:t>
      </w:r>
      <w:r>
        <w:rPr>
          <w:rFonts w:hint="eastAsia" w:ascii="Times New Roman" w:hAnsi="Times New Roman" w:eastAsiaTheme="minorEastAsia"/>
          <w:color w:val="auto"/>
          <w:highlight w:val="none"/>
        </w:rPr>
        <w:t>报纸</w:t>
      </w:r>
      <w:r>
        <w:rPr>
          <w:rFonts w:ascii="Times New Roman" w:hAnsi="Times New Roman" w:eastAsiaTheme="minorEastAsia"/>
          <w:color w:val="auto"/>
          <w:highlight w:val="none"/>
        </w:rPr>
        <w:t>公示平台为</w:t>
      </w:r>
      <w:r>
        <w:rPr>
          <w:rFonts w:hint="eastAsia" w:ascii="Times New Roman" w:hAnsi="Times New Roman"/>
          <w:color w:val="auto"/>
          <w:kern w:val="2"/>
          <w:sz w:val="24"/>
          <w:szCs w:val="24"/>
          <w:highlight w:val="none"/>
          <w:lang w:eastAsia="zh-CN"/>
        </w:rPr>
        <w:t>四川科技报</w:t>
      </w:r>
      <w:r>
        <w:rPr>
          <w:rFonts w:hint="eastAsia" w:ascii="Times New Roman" w:hAnsi="Times New Roman" w:eastAsiaTheme="minorEastAsia"/>
          <w:color w:val="auto"/>
          <w:highlight w:val="none"/>
        </w:rPr>
        <w:t>，</w:t>
      </w:r>
      <w:r>
        <w:rPr>
          <w:rFonts w:ascii="Times New Roman" w:hAnsi="Times New Roman" w:eastAsiaTheme="minorEastAsia"/>
          <w:color w:val="auto"/>
          <w:highlight w:val="none"/>
        </w:rPr>
        <w:t>在征求意见的</w:t>
      </w:r>
      <w:r>
        <w:rPr>
          <w:rFonts w:hint="eastAsia" w:ascii="Times New Roman" w:hAnsi="Times New Roman" w:eastAsiaTheme="minorEastAsia"/>
          <w:color w:val="auto"/>
          <w:highlight w:val="none"/>
        </w:rPr>
        <w:t>10个工作日内公开次数为2次，</w:t>
      </w:r>
      <w:r>
        <w:rPr>
          <w:rFonts w:ascii="Times New Roman" w:hAnsi="Times New Roman" w:eastAsiaTheme="minorEastAsia"/>
          <w:color w:val="auto"/>
          <w:highlight w:val="none"/>
        </w:rPr>
        <w:t>符合《环境影响评价公众参与办法》（生态环保部第4号令）“</w:t>
      </w:r>
      <w:r>
        <w:rPr>
          <w:rFonts w:hint="eastAsia" w:ascii="Times New Roman" w:hAnsi="Times New Roman" w:eastAsiaTheme="minorEastAsia"/>
          <w:color w:val="auto"/>
          <w:highlight w:val="none"/>
        </w:rPr>
        <w:t>通过</w:t>
      </w:r>
      <w:r>
        <w:rPr>
          <w:rFonts w:ascii="Times New Roman" w:hAnsi="Times New Roman" w:eastAsiaTheme="minorEastAsia"/>
          <w:color w:val="auto"/>
          <w:highlight w:val="none"/>
        </w:rPr>
        <w:t>建设项目所在地公众易于接触的报纸公开</w:t>
      </w:r>
      <w:r>
        <w:rPr>
          <w:rFonts w:hint="eastAsia" w:ascii="Times New Roman" w:hAnsi="Times New Roman" w:eastAsiaTheme="minorEastAsia"/>
          <w:color w:val="auto"/>
          <w:highlight w:val="none"/>
        </w:rPr>
        <w:t>，</w:t>
      </w:r>
      <w:r>
        <w:rPr>
          <w:rFonts w:ascii="Times New Roman" w:hAnsi="Times New Roman" w:eastAsiaTheme="minorEastAsia"/>
          <w:color w:val="auto"/>
          <w:highlight w:val="none"/>
        </w:rPr>
        <w:t>且在征求意见的</w:t>
      </w:r>
      <w:r>
        <w:rPr>
          <w:rFonts w:hint="eastAsia" w:ascii="Times New Roman" w:hAnsi="Times New Roman" w:eastAsiaTheme="minorEastAsia"/>
          <w:color w:val="auto"/>
          <w:highlight w:val="none"/>
        </w:rPr>
        <w:t>10个工作日内公开信息不少于2次</w:t>
      </w:r>
      <w:r>
        <w:rPr>
          <w:rFonts w:hint="eastAsia" w:ascii="Times New Roman" w:hAnsi="Times New Roman"/>
          <w:color w:val="auto"/>
          <w:highlight w:val="none"/>
        </w:rPr>
        <w:t>”的要求，其登报日期分别为</w:t>
      </w:r>
      <w:r>
        <w:rPr>
          <w:rFonts w:hint="eastAsia" w:ascii="Times New Roman" w:hAnsi="Times New Roman"/>
          <w:color w:val="auto"/>
          <w:highlight w:val="none"/>
        </w:rPr>
        <w:t>202</w:t>
      </w:r>
      <w:r>
        <w:rPr>
          <w:rFonts w:hint="eastAsia" w:ascii="Times New Roman" w:hAnsi="Times New Roman"/>
          <w:color w:val="auto"/>
          <w:highlight w:val="none"/>
          <w:lang w:val="en-US" w:eastAsia="zh-CN"/>
        </w:rPr>
        <w:t>3</w:t>
      </w:r>
      <w:r>
        <w:rPr>
          <w:rFonts w:hint="eastAsia" w:ascii="Times New Roman" w:hAnsi="Times New Roman"/>
          <w:color w:val="auto"/>
          <w:highlight w:val="none"/>
        </w:rPr>
        <w:t>年</w:t>
      </w:r>
      <w:r>
        <w:rPr>
          <w:rFonts w:hint="eastAsia" w:ascii="Times New Roman" w:hAnsi="Times New Roman"/>
          <w:color w:val="auto"/>
          <w:highlight w:val="none"/>
          <w:lang w:val="en-US" w:eastAsia="zh-CN"/>
        </w:rPr>
        <w:t>12</w:t>
      </w:r>
      <w:r>
        <w:rPr>
          <w:rFonts w:hint="eastAsia" w:ascii="Times New Roman" w:hAnsi="Times New Roman"/>
          <w:color w:val="auto"/>
          <w:highlight w:val="none"/>
        </w:rPr>
        <w:t>月</w:t>
      </w:r>
      <w:r>
        <w:rPr>
          <w:rFonts w:hint="eastAsia" w:ascii="Times New Roman" w:hAnsi="Times New Roman"/>
          <w:color w:val="auto"/>
          <w:highlight w:val="none"/>
          <w:lang w:val="en-US" w:eastAsia="zh-CN"/>
        </w:rPr>
        <w:t>13</w:t>
      </w:r>
      <w:r>
        <w:rPr>
          <w:rFonts w:hint="eastAsia" w:ascii="Times New Roman" w:hAnsi="Times New Roman"/>
          <w:color w:val="auto"/>
          <w:highlight w:val="none"/>
        </w:rPr>
        <w:t>日和202</w:t>
      </w:r>
      <w:r>
        <w:rPr>
          <w:rFonts w:hint="eastAsia" w:ascii="Times New Roman" w:hAnsi="Times New Roman"/>
          <w:color w:val="auto"/>
          <w:highlight w:val="none"/>
          <w:lang w:val="en-US" w:eastAsia="zh-CN"/>
        </w:rPr>
        <w:t>3</w:t>
      </w:r>
      <w:r>
        <w:rPr>
          <w:rFonts w:hint="eastAsia" w:ascii="Times New Roman" w:hAnsi="Times New Roman"/>
          <w:color w:val="auto"/>
          <w:highlight w:val="none"/>
        </w:rPr>
        <w:t>年</w:t>
      </w:r>
      <w:r>
        <w:rPr>
          <w:rFonts w:hint="eastAsia" w:ascii="Times New Roman" w:hAnsi="Times New Roman"/>
          <w:color w:val="auto"/>
          <w:highlight w:val="none"/>
          <w:lang w:val="en-US" w:eastAsia="zh-CN"/>
        </w:rPr>
        <w:t>12</w:t>
      </w:r>
      <w:r>
        <w:rPr>
          <w:rFonts w:hint="eastAsia" w:ascii="Times New Roman" w:hAnsi="Times New Roman"/>
          <w:color w:val="auto"/>
          <w:highlight w:val="none"/>
        </w:rPr>
        <w:t>月</w:t>
      </w:r>
      <w:r>
        <w:rPr>
          <w:rFonts w:hint="eastAsia" w:ascii="Times New Roman" w:hAnsi="Times New Roman"/>
          <w:color w:val="auto"/>
          <w:highlight w:val="none"/>
          <w:lang w:val="en-US" w:eastAsia="zh-CN"/>
        </w:rPr>
        <w:t>15</w:t>
      </w:r>
      <w:r>
        <w:rPr>
          <w:rFonts w:hint="eastAsia" w:ascii="Times New Roman" w:hAnsi="Times New Roman"/>
          <w:color w:val="auto"/>
          <w:highlight w:val="none"/>
        </w:rPr>
        <w:t>日</w:t>
      </w:r>
      <w:r>
        <w:rPr>
          <w:rFonts w:hint="eastAsia" w:ascii="Times New Roman" w:hAnsi="Times New Roman"/>
          <w:color w:val="auto"/>
          <w:highlight w:val="none"/>
        </w:rPr>
        <w:t>，其截图如下。</w:t>
      </w:r>
    </w:p>
    <w:tbl>
      <w:tblPr>
        <w:tblStyle w:val="5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vAlign w:val="center"/>
          </w:tcPr>
          <w:p>
            <w:pPr>
              <w:jc w:val="center"/>
              <w:rPr>
                <w:rFonts w:hint="eastAsia" w:ascii="Times New Roman" w:hAnsi="Times New Roman" w:eastAsia="宋体"/>
                <w:color w:val="auto"/>
                <w:highlight w:val="none"/>
                <w:vertAlign w:val="baseline"/>
                <w:lang w:eastAsia="zh-CN"/>
              </w:rPr>
            </w:pPr>
            <w:r>
              <w:rPr>
                <w:color w:val="auto"/>
              </w:rPr>
              <w:drawing>
                <wp:inline distT="0" distB="0" distL="114300" distR="114300">
                  <wp:extent cx="5272405" cy="6089650"/>
                  <wp:effectExtent l="0" t="0" r="4445" b="635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6"/>
                          <a:stretch>
                            <a:fillRect/>
                          </a:stretch>
                        </pic:blipFill>
                        <pic:spPr>
                          <a:xfrm>
                            <a:off x="0" y="0"/>
                            <a:ext cx="5272405" cy="6089650"/>
                          </a:xfrm>
                          <a:prstGeom prst="rect">
                            <a:avLst/>
                          </a:prstGeom>
                          <a:noFill/>
                          <a:ln>
                            <a:noFill/>
                          </a:ln>
                        </pic:spPr>
                      </pic:pic>
                    </a:graphicData>
                  </a:graphic>
                </wp:inline>
              </w:drawing>
            </w:r>
          </w:p>
        </w:tc>
      </w:tr>
    </w:tbl>
    <w:p>
      <w:pPr>
        <w:ind w:firstLine="2409" w:firstLineChars="1000"/>
        <w:rPr>
          <w:rFonts w:ascii="Times New Roman" w:hAnsi="Times New Roman"/>
          <w:color w:val="auto"/>
          <w:highlight w:val="none"/>
        </w:rPr>
      </w:pPr>
      <w:r>
        <w:rPr>
          <w:rFonts w:ascii="Times New Roman" w:hAnsi="Times New Roman" w:eastAsiaTheme="minorEastAsia"/>
          <w:b/>
          <w:color w:val="auto"/>
          <w:highlight w:val="none"/>
        </w:rPr>
        <w:t>图</w:t>
      </w:r>
      <w:r>
        <w:rPr>
          <w:rFonts w:hint="eastAsia" w:ascii="Times New Roman" w:hAnsi="Times New Roman" w:eastAsiaTheme="minorEastAsia"/>
          <w:b/>
          <w:color w:val="auto"/>
          <w:highlight w:val="none"/>
          <w:lang w:val="en-US" w:eastAsia="zh-CN"/>
        </w:rPr>
        <w:t>3-</w:t>
      </w:r>
      <w:r>
        <w:rPr>
          <w:rFonts w:ascii="Times New Roman" w:hAnsi="Times New Roman" w:eastAsiaTheme="minorEastAsia"/>
          <w:b/>
          <w:color w:val="auto"/>
          <w:highlight w:val="none"/>
        </w:rPr>
        <w:t>3  项目第</w:t>
      </w:r>
      <w:r>
        <w:rPr>
          <w:rFonts w:hint="eastAsia" w:ascii="Times New Roman" w:hAnsi="Times New Roman" w:eastAsiaTheme="minorEastAsia"/>
          <w:b/>
          <w:color w:val="auto"/>
          <w:highlight w:val="none"/>
        </w:rPr>
        <w:t>二</w:t>
      </w:r>
      <w:r>
        <w:rPr>
          <w:rFonts w:ascii="Times New Roman" w:hAnsi="Times New Roman" w:eastAsiaTheme="minorEastAsia"/>
          <w:b/>
          <w:color w:val="auto"/>
          <w:highlight w:val="none"/>
        </w:rPr>
        <w:t>次公示截图</w:t>
      </w:r>
      <w:r>
        <w:rPr>
          <w:rFonts w:hint="eastAsia" w:ascii="Times New Roman" w:hAnsi="Times New Roman" w:eastAsiaTheme="minorEastAsia"/>
          <w:b/>
          <w:color w:val="auto"/>
          <w:highlight w:val="none"/>
        </w:rPr>
        <w:t>（第一次登报）</w:t>
      </w:r>
    </w:p>
    <w:p>
      <w:pPr>
        <w:ind w:firstLine="480" w:firstLineChars="200"/>
        <w:rPr>
          <w:rFonts w:ascii="Times New Roman" w:hAnsi="Times New Roman"/>
          <w:color w:val="auto"/>
          <w:highlight w:val="none"/>
        </w:rPr>
      </w:pPr>
    </w:p>
    <w:p>
      <w:pPr>
        <w:rPr>
          <w:rFonts w:ascii="Times New Roman" w:hAnsi="Times New Roman"/>
          <w:color w:val="auto"/>
          <w:highlight w:val="none"/>
        </w:rPr>
      </w:pPr>
    </w:p>
    <w:tbl>
      <w:tblPr>
        <w:tblStyle w:val="5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vAlign w:val="center"/>
          </w:tcPr>
          <w:p>
            <w:pPr>
              <w:jc w:val="center"/>
              <w:rPr>
                <w:rFonts w:hint="eastAsia" w:ascii="Times New Roman" w:hAnsi="Times New Roman" w:eastAsia="宋体"/>
                <w:color w:val="auto"/>
                <w:highlight w:val="none"/>
                <w:vertAlign w:val="baseline"/>
                <w:lang w:eastAsia="zh-CN"/>
              </w:rPr>
            </w:pPr>
            <w:r>
              <w:rPr>
                <w:color w:val="auto"/>
              </w:rPr>
              <w:drawing>
                <wp:inline distT="0" distB="0" distL="114300" distR="114300">
                  <wp:extent cx="5268595" cy="4411345"/>
                  <wp:effectExtent l="0" t="0" r="8255" b="825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7"/>
                          <a:stretch>
                            <a:fillRect/>
                          </a:stretch>
                        </pic:blipFill>
                        <pic:spPr>
                          <a:xfrm>
                            <a:off x="0" y="0"/>
                            <a:ext cx="5268595" cy="441134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vAlign w:val="center"/>
          </w:tcPr>
          <w:p>
            <w:pPr>
              <w:jc w:val="center"/>
              <w:rPr>
                <w:rFonts w:hint="eastAsia" w:ascii="Times New Roman" w:hAnsi="Times New Roman" w:eastAsia="宋体"/>
                <w:color w:val="auto"/>
                <w:highlight w:val="none"/>
                <w:vertAlign w:val="baseline"/>
                <w:lang w:eastAsia="zh-CN"/>
              </w:rPr>
            </w:pPr>
            <w:r>
              <w:rPr>
                <w:color w:val="auto"/>
              </w:rPr>
              <w:drawing>
                <wp:inline distT="0" distB="0" distL="114300" distR="114300">
                  <wp:extent cx="5268595" cy="2571115"/>
                  <wp:effectExtent l="0" t="0" r="8255" b="63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8"/>
                          <a:stretch>
                            <a:fillRect/>
                          </a:stretch>
                        </pic:blipFill>
                        <pic:spPr>
                          <a:xfrm>
                            <a:off x="0" y="0"/>
                            <a:ext cx="5268595" cy="2571115"/>
                          </a:xfrm>
                          <a:prstGeom prst="rect">
                            <a:avLst/>
                          </a:prstGeom>
                          <a:noFill/>
                          <a:ln>
                            <a:noFill/>
                          </a:ln>
                        </pic:spPr>
                      </pic:pic>
                    </a:graphicData>
                  </a:graphic>
                </wp:inline>
              </w:drawing>
            </w:r>
          </w:p>
        </w:tc>
      </w:tr>
    </w:tbl>
    <w:p>
      <w:pPr>
        <w:pageBreakBefore w:val="0"/>
        <w:widowControl w:val="0"/>
        <w:kinsoku/>
        <w:wordWrap/>
        <w:overflowPunct/>
        <w:topLinePunct w:val="0"/>
        <w:autoSpaceDE/>
        <w:autoSpaceDN/>
        <w:bidi w:val="0"/>
        <w:adjustRightInd/>
        <w:snapToGrid w:val="0"/>
        <w:ind w:firstLine="1687" w:firstLineChars="700"/>
        <w:textAlignment w:val="auto"/>
        <w:rPr>
          <w:rFonts w:ascii="Times New Roman" w:hAnsi="Times New Roman"/>
          <w:color w:val="auto"/>
          <w:highlight w:val="none"/>
        </w:rPr>
      </w:pPr>
      <w:r>
        <w:rPr>
          <w:rFonts w:ascii="Times New Roman" w:hAnsi="Times New Roman" w:eastAsiaTheme="minorEastAsia"/>
          <w:b/>
          <w:color w:val="auto"/>
          <w:highlight w:val="none"/>
        </w:rPr>
        <w:t>图</w:t>
      </w:r>
      <w:r>
        <w:rPr>
          <w:rFonts w:hint="eastAsia" w:ascii="Times New Roman" w:hAnsi="Times New Roman" w:eastAsiaTheme="minorEastAsia"/>
          <w:b/>
          <w:color w:val="auto"/>
          <w:highlight w:val="none"/>
          <w:lang w:val="en-US" w:eastAsia="zh-CN"/>
        </w:rPr>
        <w:t>3-</w:t>
      </w:r>
      <w:r>
        <w:rPr>
          <w:rFonts w:ascii="Times New Roman" w:hAnsi="Times New Roman" w:eastAsiaTheme="minorEastAsia"/>
          <w:b/>
          <w:color w:val="auto"/>
          <w:highlight w:val="none"/>
        </w:rPr>
        <w:t>4  项目第</w:t>
      </w:r>
      <w:r>
        <w:rPr>
          <w:rFonts w:hint="eastAsia" w:ascii="Times New Roman" w:hAnsi="Times New Roman" w:eastAsiaTheme="minorEastAsia"/>
          <w:b/>
          <w:color w:val="auto"/>
          <w:highlight w:val="none"/>
        </w:rPr>
        <w:t>二</w:t>
      </w:r>
      <w:r>
        <w:rPr>
          <w:rFonts w:ascii="Times New Roman" w:hAnsi="Times New Roman" w:eastAsiaTheme="minorEastAsia"/>
          <w:b/>
          <w:color w:val="auto"/>
          <w:highlight w:val="none"/>
        </w:rPr>
        <w:t>次公示截图</w:t>
      </w:r>
      <w:r>
        <w:rPr>
          <w:rFonts w:hint="eastAsia" w:ascii="Times New Roman" w:hAnsi="Times New Roman" w:eastAsiaTheme="minorEastAsia"/>
          <w:b/>
          <w:color w:val="auto"/>
          <w:highlight w:val="none"/>
        </w:rPr>
        <w:t>（第二次登报）</w:t>
      </w:r>
    </w:p>
    <w:p>
      <w:pPr>
        <w:pStyle w:val="6"/>
        <w:pageBreakBefore w:val="0"/>
        <w:widowControl w:val="0"/>
        <w:numPr>
          <w:ilvl w:val="0"/>
          <w:numId w:val="0"/>
        </w:numPr>
        <w:kinsoku/>
        <w:wordWrap/>
        <w:overflowPunct/>
        <w:topLinePunct w:val="0"/>
        <w:autoSpaceDE/>
        <w:autoSpaceDN/>
        <w:bidi w:val="0"/>
        <w:adjustRightInd/>
        <w:snapToGrid w:val="0"/>
        <w:textAlignment w:val="auto"/>
        <w:rPr>
          <w:rFonts w:ascii="Times New Roman" w:hAnsi="Times New Roman"/>
          <w:color w:val="auto"/>
          <w:highlight w:val="none"/>
        </w:rPr>
      </w:pPr>
      <w:bookmarkStart w:id="39" w:name="_Toc19163"/>
      <w:r>
        <w:rPr>
          <w:rFonts w:ascii="Times New Roman" w:hAnsi="Times New Roman"/>
          <w:color w:val="auto"/>
          <w:highlight w:val="none"/>
        </w:rPr>
        <w:t xml:space="preserve">3.2.3 </w:t>
      </w:r>
      <w:r>
        <w:rPr>
          <w:rFonts w:hint="eastAsia" w:ascii="Times New Roman" w:hAnsi="Times New Roman"/>
          <w:color w:val="auto"/>
          <w:highlight w:val="none"/>
        </w:rPr>
        <w:t>张贴</w:t>
      </w:r>
      <w:bookmarkEnd w:id="39"/>
    </w:p>
    <w:p>
      <w:pPr>
        <w:pageBreakBefore w:val="0"/>
        <w:widowControl w:val="0"/>
        <w:kinsoku/>
        <w:wordWrap/>
        <w:overflowPunct/>
        <w:topLinePunct w:val="0"/>
        <w:autoSpaceDE/>
        <w:autoSpaceDN/>
        <w:bidi w:val="0"/>
        <w:adjustRightInd/>
        <w:snapToGrid w:val="0"/>
        <w:ind w:firstLine="480" w:firstLineChars="200"/>
        <w:textAlignment w:val="auto"/>
        <w:rPr>
          <w:rFonts w:ascii="Times New Roman" w:hAnsi="Times New Roman"/>
          <w:color w:val="auto"/>
          <w:highlight w:val="none"/>
        </w:rPr>
      </w:pPr>
      <w:r>
        <w:rPr>
          <w:rFonts w:ascii="Times New Roman" w:hAnsi="Times New Roman"/>
          <w:color w:val="auto"/>
          <w:highlight w:val="none"/>
        </w:rPr>
        <w:t>本项目第二次公示选取的张贴地点为为公众熟知的场所</w:t>
      </w:r>
      <w:r>
        <w:rPr>
          <w:rFonts w:hint="eastAsia" w:ascii="Times New Roman" w:hAnsi="Times New Roman"/>
          <w:color w:val="auto"/>
          <w:highlight w:val="none"/>
          <w:lang w:eastAsia="zh-CN"/>
        </w:rPr>
        <w:t>（西南航空港经济开发区管理委员会公告栏）</w:t>
      </w:r>
      <w:r>
        <w:rPr>
          <w:rFonts w:ascii="Times New Roman" w:hAnsi="Times New Roman"/>
          <w:color w:val="auto"/>
          <w:highlight w:val="none"/>
        </w:rPr>
        <w:t>，公示时间为10个工作日，符合《环境影响评价公众参与办法》（生态环保部第4号令）</w:t>
      </w:r>
      <w:r>
        <w:rPr>
          <w:rFonts w:asciiTheme="minorEastAsia" w:hAnsiTheme="minorEastAsia" w:eastAsiaTheme="minorEastAsia"/>
          <w:color w:val="auto"/>
          <w:highlight w:val="none"/>
        </w:rPr>
        <w:t>“通过建设项目所在地公众易于知悉的场所张贴公告的方式公开，且持续公开期限</w:t>
      </w:r>
      <w:r>
        <w:rPr>
          <w:rFonts w:ascii="Times New Roman" w:hAnsi="Times New Roman"/>
          <w:color w:val="auto"/>
          <w:highlight w:val="none"/>
        </w:rPr>
        <w:t>不得少于10个工</w:t>
      </w:r>
      <w:r>
        <w:rPr>
          <w:rFonts w:asciiTheme="minorEastAsia" w:hAnsiTheme="minorEastAsia" w:eastAsiaTheme="minorEastAsia"/>
          <w:color w:val="auto"/>
          <w:highlight w:val="none"/>
        </w:rPr>
        <w:t>作日”的要</w:t>
      </w:r>
      <w:r>
        <w:rPr>
          <w:rFonts w:ascii="Times New Roman" w:hAnsi="Times New Roman"/>
          <w:color w:val="auto"/>
          <w:highlight w:val="none"/>
        </w:rPr>
        <w:t>求，其张贴日期为</w:t>
      </w:r>
      <w:r>
        <w:rPr>
          <w:rFonts w:hint="eastAsia" w:ascii="Times New Roman" w:hAnsi="Times New Roman" w:cs="Times New Roman"/>
          <w:color w:val="auto"/>
          <w:sz w:val="24"/>
          <w:highlight w:val="none"/>
          <w:lang w:eastAsia="zh-CN"/>
        </w:rPr>
        <w:t>2023年</w:t>
      </w:r>
      <w:r>
        <w:rPr>
          <w:rFonts w:hint="eastAsia" w:ascii="Times New Roman" w:hAnsi="Times New Roman" w:cs="Times New Roman"/>
          <w:color w:val="auto"/>
          <w:sz w:val="24"/>
          <w:highlight w:val="none"/>
          <w:lang w:val="en-US" w:eastAsia="zh-CN"/>
        </w:rPr>
        <w:t>12</w:t>
      </w:r>
      <w:r>
        <w:rPr>
          <w:rFonts w:hint="eastAsia" w:ascii="Times New Roman" w:hAnsi="Times New Roman" w:cs="Times New Roman"/>
          <w:color w:val="auto"/>
          <w:sz w:val="24"/>
          <w:highlight w:val="none"/>
          <w:lang w:eastAsia="zh-CN"/>
        </w:rPr>
        <w:t>月</w:t>
      </w:r>
      <w:r>
        <w:rPr>
          <w:rFonts w:hint="eastAsia" w:ascii="Times New Roman" w:hAnsi="Times New Roman" w:cs="Times New Roman"/>
          <w:color w:val="auto"/>
          <w:sz w:val="24"/>
          <w:highlight w:val="none"/>
          <w:lang w:val="en-US" w:eastAsia="zh-CN"/>
        </w:rPr>
        <w:t>6</w:t>
      </w:r>
      <w:r>
        <w:rPr>
          <w:rFonts w:hint="eastAsia" w:ascii="Times New Roman" w:hAnsi="Times New Roman" w:cs="Times New Roman"/>
          <w:color w:val="auto"/>
          <w:sz w:val="24"/>
          <w:highlight w:val="none"/>
          <w:lang w:eastAsia="zh-CN"/>
        </w:rPr>
        <w:t>日～2023年</w:t>
      </w:r>
      <w:r>
        <w:rPr>
          <w:rFonts w:hint="eastAsia" w:ascii="Times New Roman" w:hAnsi="Times New Roman" w:cs="Times New Roman"/>
          <w:color w:val="auto"/>
          <w:sz w:val="24"/>
          <w:highlight w:val="none"/>
          <w:lang w:val="en-US" w:eastAsia="zh-CN"/>
        </w:rPr>
        <w:t>12</w:t>
      </w:r>
      <w:r>
        <w:rPr>
          <w:rFonts w:hint="eastAsia" w:ascii="Times New Roman" w:hAnsi="Times New Roman" w:cs="Times New Roman"/>
          <w:color w:val="auto"/>
          <w:sz w:val="24"/>
          <w:highlight w:val="none"/>
          <w:lang w:eastAsia="zh-CN"/>
        </w:rPr>
        <w:t>月</w:t>
      </w:r>
      <w:r>
        <w:rPr>
          <w:rFonts w:hint="eastAsia" w:ascii="Times New Roman" w:hAnsi="Times New Roman" w:cs="Times New Roman"/>
          <w:color w:val="auto"/>
          <w:sz w:val="24"/>
          <w:highlight w:val="none"/>
          <w:lang w:val="en-US" w:eastAsia="zh-CN"/>
        </w:rPr>
        <w:t>19</w:t>
      </w:r>
      <w:r>
        <w:rPr>
          <w:rFonts w:hint="eastAsia" w:ascii="Times New Roman" w:hAnsi="Times New Roman" w:cs="Times New Roman"/>
          <w:color w:val="auto"/>
          <w:sz w:val="24"/>
          <w:highlight w:val="none"/>
          <w:lang w:eastAsia="zh-CN"/>
        </w:rPr>
        <w:t>日</w:t>
      </w:r>
      <w:r>
        <w:rPr>
          <w:rFonts w:ascii="Times New Roman" w:hAnsi="Times New Roman"/>
          <w:color w:val="auto"/>
          <w:highlight w:val="none"/>
        </w:rPr>
        <w:t>，其截图如下。</w:t>
      </w:r>
    </w:p>
    <w:p>
      <w:pPr>
        <w:pageBreakBefore w:val="0"/>
        <w:widowControl w:val="0"/>
        <w:kinsoku/>
        <w:wordWrap/>
        <w:overflowPunct/>
        <w:topLinePunct w:val="0"/>
        <w:autoSpaceDE/>
        <w:autoSpaceDN/>
        <w:bidi w:val="0"/>
        <w:adjustRightInd/>
        <w:snapToGrid w:val="0"/>
        <w:jc w:val="center"/>
        <w:textAlignment w:val="auto"/>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drawing>
          <wp:inline distT="0" distB="0" distL="114300" distR="114300">
            <wp:extent cx="5264785" cy="3950335"/>
            <wp:effectExtent l="0" t="0" r="12065" b="12065"/>
            <wp:docPr id="9" name="图片 9" descr="张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张贴"/>
                    <pic:cNvPicPr>
                      <a:picLocks noChangeAspect="1"/>
                    </pic:cNvPicPr>
                  </pic:nvPicPr>
                  <pic:blipFill>
                    <a:blip r:embed="rId19"/>
                    <a:stretch>
                      <a:fillRect/>
                    </a:stretch>
                  </pic:blipFill>
                  <pic:spPr>
                    <a:xfrm>
                      <a:off x="0" y="0"/>
                      <a:ext cx="5264785" cy="3950335"/>
                    </a:xfrm>
                    <a:prstGeom prst="rect">
                      <a:avLst/>
                    </a:prstGeom>
                  </pic:spPr>
                </pic:pic>
              </a:graphicData>
            </a:graphic>
          </wp:inline>
        </w:drawing>
      </w:r>
    </w:p>
    <w:p>
      <w:pPr>
        <w:pStyle w:val="16"/>
        <w:adjustRightInd w:val="0"/>
        <w:snapToGrid w:val="0"/>
        <w:spacing w:before="0" w:after="0"/>
        <w:rPr>
          <w:rFonts w:ascii="Times New Roman" w:hAnsi="Times New Roman" w:cs="Times New Roman" w:eastAsiaTheme="minorEastAsia"/>
          <w:b/>
          <w:color w:val="auto"/>
          <w:highlight w:val="none"/>
        </w:rPr>
      </w:pPr>
      <w:r>
        <w:rPr>
          <w:rFonts w:ascii="Times New Roman" w:hAnsi="Times New Roman" w:cs="Times New Roman" w:eastAsiaTheme="minorEastAsia"/>
          <w:b/>
          <w:color w:val="auto"/>
          <w:highlight w:val="none"/>
        </w:rPr>
        <w:t>图</w:t>
      </w:r>
      <w:r>
        <w:rPr>
          <w:rFonts w:hint="eastAsia" w:ascii="Times New Roman" w:hAnsi="Times New Roman" w:cs="Times New Roman" w:eastAsiaTheme="minorEastAsia"/>
          <w:b/>
          <w:color w:val="auto"/>
          <w:highlight w:val="none"/>
          <w:lang w:val="en-US" w:eastAsia="zh-CN"/>
        </w:rPr>
        <w:t>3-</w:t>
      </w:r>
      <w:r>
        <w:rPr>
          <w:rFonts w:ascii="Times New Roman" w:hAnsi="Times New Roman" w:cs="Times New Roman" w:eastAsiaTheme="minorEastAsia"/>
          <w:b/>
          <w:color w:val="auto"/>
          <w:highlight w:val="none"/>
        </w:rPr>
        <w:t>5  项目第</w:t>
      </w:r>
      <w:r>
        <w:rPr>
          <w:rFonts w:hint="eastAsia" w:ascii="Times New Roman" w:hAnsi="Times New Roman" w:cs="Times New Roman" w:eastAsiaTheme="minorEastAsia"/>
          <w:b/>
          <w:color w:val="auto"/>
          <w:highlight w:val="none"/>
        </w:rPr>
        <w:t>二</w:t>
      </w:r>
      <w:r>
        <w:rPr>
          <w:rFonts w:ascii="Times New Roman" w:hAnsi="Times New Roman" w:cs="Times New Roman" w:eastAsiaTheme="minorEastAsia"/>
          <w:b/>
          <w:color w:val="auto"/>
          <w:highlight w:val="none"/>
        </w:rPr>
        <w:t>次公示截图</w:t>
      </w:r>
      <w:r>
        <w:rPr>
          <w:rFonts w:hint="eastAsia" w:ascii="Times New Roman" w:hAnsi="Times New Roman" w:cs="Times New Roman" w:eastAsiaTheme="minorEastAsia"/>
          <w:b/>
          <w:color w:val="auto"/>
          <w:highlight w:val="none"/>
        </w:rPr>
        <w:t>（</w:t>
      </w:r>
      <w:r>
        <w:rPr>
          <w:rFonts w:hint="eastAsia" w:ascii="Times New Roman" w:hAnsi="Times New Roman" w:cs="Times New Roman" w:eastAsiaTheme="minorEastAsia"/>
          <w:b/>
          <w:color w:val="auto"/>
          <w:highlight w:val="none"/>
          <w:lang w:val="en-US" w:eastAsia="zh-CN"/>
        </w:rPr>
        <w:t>光辉镇镇政府</w:t>
      </w:r>
      <w:r>
        <w:rPr>
          <w:rFonts w:hint="eastAsia" w:ascii="Times New Roman" w:hAnsi="Times New Roman" w:cs="Times New Roman" w:eastAsiaTheme="minorEastAsia"/>
          <w:b/>
          <w:color w:val="auto"/>
          <w:highlight w:val="none"/>
        </w:rPr>
        <w:t>公告栏张贴）</w:t>
      </w:r>
    </w:p>
    <w:p>
      <w:pPr>
        <w:rPr>
          <w:rFonts w:ascii="Times New Roman" w:hAnsi="Times New Roman"/>
          <w:color w:val="auto"/>
          <w:highlight w:val="none"/>
        </w:rPr>
      </w:pPr>
      <w:r>
        <w:rPr>
          <w:rFonts w:ascii="Times New Roman" w:hAnsi="Times New Roman"/>
          <w:color w:val="auto"/>
          <w:highlight w:val="none"/>
        </w:rPr>
        <w:br w:type="page"/>
      </w:r>
    </w:p>
    <w:p>
      <w:pPr>
        <w:pStyle w:val="6"/>
        <w:pageBreakBefore w:val="0"/>
        <w:widowControl w:val="0"/>
        <w:numPr>
          <w:ilvl w:val="0"/>
          <w:numId w:val="0"/>
        </w:numPr>
        <w:kinsoku/>
        <w:wordWrap/>
        <w:overflowPunct/>
        <w:topLinePunct w:val="0"/>
        <w:autoSpaceDE/>
        <w:autoSpaceDN/>
        <w:bidi w:val="0"/>
        <w:adjustRightInd/>
        <w:snapToGrid w:val="0"/>
        <w:textAlignment w:val="auto"/>
        <w:rPr>
          <w:rFonts w:hint="default" w:ascii="Times New Roman" w:hAnsi="Times New Roman" w:cs="Times New Roman"/>
          <w:color w:val="auto"/>
          <w:highlight w:val="none"/>
        </w:rPr>
      </w:pPr>
      <w:bookmarkStart w:id="40" w:name="_Toc1846"/>
      <w:r>
        <w:rPr>
          <w:rFonts w:hint="default" w:ascii="Times New Roman" w:hAnsi="Times New Roman" w:cs="Times New Roman"/>
          <w:color w:val="auto"/>
          <w:highlight w:val="none"/>
        </w:rPr>
        <w:t>3.2.4 其他</w:t>
      </w:r>
      <w:bookmarkEnd w:id="40"/>
    </w:p>
    <w:p>
      <w:pPr>
        <w:keepNext w:val="0"/>
        <w:keepLines w:val="0"/>
        <w:pageBreakBefore w:val="0"/>
        <w:widowControl w:val="0"/>
        <w:kinsoku/>
        <w:wordWrap/>
        <w:overflowPunct/>
        <w:topLinePunct w:val="0"/>
        <w:autoSpaceDE/>
        <w:autoSpaceDN/>
        <w:bidi w:val="0"/>
        <w:adjustRightInd/>
        <w:snapToGrid w:val="0"/>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本项目第二次公示未采取其他方式进行公示。</w:t>
      </w:r>
    </w:p>
    <w:p>
      <w:pPr>
        <w:pStyle w:val="5"/>
        <w:widowControl w:val="0"/>
        <w:numPr>
          <w:ilvl w:val="1"/>
          <w:numId w:val="0"/>
        </w:numPr>
        <w:kinsoku/>
        <w:wordWrap/>
        <w:overflowPunct/>
        <w:topLinePunct w:val="0"/>
        <w:autoSpaceDE/>
        <w:autoSpaceDN/>
        <w:bidi w:val="0"/>
        <w:snapToGrid w:val="0"/>
        <w:spacing w:line="360" w:lineRule="auto"/>
        <w:textAlignment w:val="auto"/>
        <w:rPr>
          <w:rFonts w:hint="default" w:ascii="Times New Roman" w:hAnsi="Times New Roman" w:cs="Times New Roman"/>
          <w:color w:val="auto"/>
          <w:highlight w:val="none"/>
        </w:rPr>
      </w:pPr>
      <w:bookmarkStart w:id="41" w:name="_Toc15053"/>
      <w:bookmarkStart w:id="42" w:name="_Toc28220"/>
      <w:r>
        <w:rPr>
          <w:rFonts w:hint="default" w:ascii="Times New Roman" w:hAnsi="Times New Roman" w:cs="Times New Roman"/>
          <w:color w:val="auto"/>
          <w:highlight w:val="none"/>
        </w:rPr>
        <w:t>3.3  查阅情况</w:t>
      </w:r>
      <w:bookmarkEnd w:id="41"/>
      <w:bookmarkEnd w:id="42"/>
    </w:p>
    <w:p>
      <w:pPr>
        <w:keepNext w:val="0"/>
        <w:keepLines w:val="0"/>
        <w:pageBreakBefore w:val="0"/>
        <w:widowControl w:val="0"/>
        <w:kinsoku/>
        <w:wordWrap/>
        <w:overflowPunct/>
        <w:topLinePunct w:val="0"/>
        <w:autoSpaceDE/>
        <w:autoSpaceDN/>
        <w:bidi w:val="0"/>
        <w:adjustRightInd/>
        <w:snapToGrid w:val="0"/>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在征求意见稿公示过程中，无人联系我单位查阅项目征求意见稿。</w:t>
      </w:r>
    </w:p>
    <w:p>
      <w:pPr>
        <w:pStyle w:val="5"/>
        <w:widowControl w:val="0"/>
        <w:numPr>
          <w:ilvl w:val="1"/>
          <w:numId w:val="0"/>
        </w:numPr>
        <w:kinsoku/>
        <w:wordWrap/>
        <w:overflowPunct/>
        <w:topLinePunct w:val="0"/>
        <w:autoSpaceDE/>
        <w:autoSpaceDN/>
        <w:bidi w:val="0"/>
        <w:snapToGrid w:val="0"/>
        <w:spacing w:line="360" w:lineRule="auto"/>
        <w:textAlignment w:val="auto"/>
        <w:rPr>
          <w:rFonts w:hint="default" w:ascii="Times New Roman" w:hAnsi="Times New Roman" w:cs="Times New Roman"/>
          <w:color w:val="auto"/>
          <w:highlight w:val="none"/>
        </w:rPr>
      </w:pPr>
      <w:bookmarkStart w:id="43" w:name="_Toc17556"/>
      <w:bookmarkStart w:id="44" w:name="_Toc11584"/>
      <w:r>
        <w:rPr>
          <w:rFonts w:hint="default" w:ascii="Times New Roman" w:hAnsi="Times New Roman" w:cs="Times New Roman"/>
          <w:color w:val="auto"/>
          <w:highlight w:val="none"/>
        </w:rPr>
        <w:t>3.4  公众提出意见情况</w:t>
      </w:r>
      <w:bookmarkEnd w:id="43"/>
      <w:bookmarkEnd w:id="44"/>
    </w:p>
    <w:p>
      <w:pPr>
        <w:pageBreakBefore w:val="0"/>
        <w:widowControl w:val="0"/>
        <w:kinsoku/>
        <w:wordWrap/>
        <w:overflowPunct/>
        <w:topLinePunct w:val="0"/>
        <w:autoSpaceDE/>
        <w:autoSpaceDN/>
        <w:bidi w:val="0"/>
        <w:adjustRightInd/>
        <w:snapToGrid w:val="0"/>
        <w:ind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在征求意见稿公示过程中，我单位未收到公众提交的公众参与意见表，可见公众对本项目持支持态度。</w:t>
      </w:r>
    </w:p>
    <w:p>
      <w:pPr>
        <w:pageBreakBefore w:val="0"/>
        <w:widowControl w:val="0"/>
        <w:kinsoku/>
        <w:wordWrap/>
        <w:overflowPunct/>
        <w:topLinePunct w:val="0"/>
        <w:autoSpaceDE/>
        <w:autoSpaceDN/>
        <w:bidi w:val="0"/>
        <w:adjustRightInd/>
        <w:snapToGrid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br w:type="page"/>
      </w:r>
    </w:p>
    <w:p>
      <w:pPr>
        <w:pStyle w:val="4"/>
        <w:widowControl w:val="0"/>
        <w:numPr>
          <w:ilvl w:val="0"/>
          <w:numId w:val="0"/>
        </w:numPr>
        <w:kinsoku/>
        <w:wordWrap/>
        <w:overflowPunct/>
        <w:topLinePunct w:val="0"/>
        <w:autoSpaceDE/>
        <w:autoSpaceDN/>
        <w:bidi w:val="0"/>
        <w:adjustRightInd/>
        <w:snapToGrid w:val="0"/>
        <w:textAlignment w:val="auto"/>
        <w:rPr>
          <w:rFonts w:hint="default" w:ascii="Times New Roman" w:hAnsi="Times New Roman" w:cs="Times New Roman"/>
          <w:color w:val="auto"/>
          <w:highlight w:val="none"/>
        </w:rPr>
      </w:pPr>
      <w:bookmarkStart w:id="45" w:name="_Toc6319"/>
      <w:bookmarkStart w:id="46" w:name="_Toc23845"/>
      <w:r>
        <w:rPr>
          <w:rFonts w:hint="default" w:ascii="Times New Roman" w:hAnsi="Times New Roman" w:cs="Times New Roman"/>
          <w:color w:val="auto"/>
          <w:highlight w:val="none"/>
        </w:rPr>
        <w:t>4 其他公众参与情况</w:t>
      </w:r>
      <w:bookmarkEnd w:id="45"/>
      <w:bookmarkEnd w:id="46"/>
    </w:p>
    <w:p>
      <w:pPr>
        <w:keepNext w:val="0"/>
        <w:keepLines w:val="0"/>
        <w:pageBreakBefore w:val="0"/>
        <w:widowControl w:val="0"/>
        <w:kinsoku/>
        <w:wordWrap/>
        <w:overflowPunct/>
        <w:topLinePunct w:val="0"/>
        <w:autoSpaceDE/>
        <w:autoSpaceDN/>
        <w:bidi w:val="0"/>
        <w:adjustRightInd/>
        <w:snapToGrid w:val="0"/>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本项目在整个公众参与调查过程中，公众对其的质疑性意见不多，因此建设单位未进行深度公众参与。</w:t>
      </w:r>
    </w:p>
    <w:p>
      <w:pPr>
        <w:pStyle w:val="5"/>
        <w:widowControl w:val="0"/>
        <w:numPr>
          <w:ilvl w:val="1"/>
          <w:numId w:val="0"/>
        </w:numPr>
        <w:kinsoku/>
        <w:wordWrap/>
        <w:overflowPunct/>
        <w:topLinePunct w:val="0"/>
        <w:autoSpaceDE/>
        <w:autoSpaceDN/>
        <w:bidi w:val="0"/>
        <w:snapToGrid w:val="0"/>
        <w:spacing w:line="360" w:lineRule="auto"/>
        <w:textAlignment w:val="auto"/>
        <w:rPr>
          <w:rFonts w:hint="default" w:ascii="Times New Roman" w:hAnsi="Times New Roman" w:cs="Times New Roman"/>
          <w:color w:val="auto"/>
          <w:highlight w:val="none"/>
        </w:rPr>
      </w:pPr>
      <w:bookmarkStart w:id="47" w:name="_Toc3771"/>
      <w:bookmarkStart w:id="48" w:name="_Toc1045"/>
      <w:r>
        <w:rPr>
          <w:rFonts w:hint="default" w:ascii="Times New Roman" w:hAnsi="Times New Roman" w:cs="Times New Roman"/>
          <w:color w:val="auto"/>
          <w:highlight w:val="none"/>
        </w:rPr>
        <w:t>4.1 公众座谈会、听证会、专家论证会等情况</w:t>
      </w:r>
      <w:bookmarkEnd w:id="47"/>
      <w:bookmarkEnd w:id="48"/>
    </w:p>
    <w:p>
      <w:pPr>
        <w:keepNext w:val="0"/>
        <w:keepLines w:val="0"/>
        <w:pageBreakBefore w:val="0"/>
        <w:widowControl w:val="0"/>
        <w:kinsoku/>
        <w:wordWrap/>
        <w:overflowPunct/>
        <w:topLinePunct w:val="0"/>
        <w:autoSpaceDE/>
        <w:autoSpaceDN/>
        <w:bidi w:val="0"/>
        <w:adjustRightInd/>
        <w:snapToGrid w:val="0"/>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由于公众对本项目质疑性意见不多，建设单位未进行公众座谈会、听证会及专家论证会。</w:t>
      </w:r>
    </w:p>
    <w:p>
      <w:pPr>
        <w:pStyle w:val="5"/>
        <w:widowControl w:val="0"/>
        <w:numPr>
          <w:ilvl w:val="1"/>
          <w:numId w:val="0"/>
        </w:numPr>
        <w:kinsoku/>
        <w:wordWrap/>
        <w:overflowPunct/>
        <w:topLinePunct w:val="0"/>
        <w:autoSpaceDE/>
        <w:autoSpaceDN/>
        <w:bidi w:val="0"/>
        <w:snapToGrid w:val="0"/>
        <w:spacing w:line="360" w:lineRule="auto"/>
        <w:textAlignment w:val="auto"/>
        <w:rPr>
          <w:rFonts w:hint="default" w:ascii="Times New Roman" w:hAnsi="Times New Roman" w:cs="Times New Roman"/>
          <w:color w:val="auto"/>
          <w:highlight w:val="none"/>
        </w:rPr>
      </w:pPr>
      <w:bookmarkStart w:id="49" w:name="_Toc13071"/>
      <w:bookmarkStart w:id="50" w:name="_Toc16771"/>
      <w:r>
        <w:rPr>
          <w:rFonts w:hint="default" w:ascii="Times New Roman" w:hAnsi="Times New Roman" w:cs="Times New Roman"/>
          <w:color w:val="auto"/>
          <w:highlight w:val="none"/>
        </w:rPr>
        <w:t>4.2 其他公众参与情况</w:t>
      </w:r>
      <w:bookmarkEnd w:id="49"/>
      <w:bookmarkEnd w:id="50"/>
    </w:p>
    <w:p>
      <w:pPr>
        <w:keepNext w:val="0"/>
        <w:keepLines w:val="0"/>
        <w:pageBreakBefore w:val="0"/>
        <w:widowControl w:val="0"/>
        <w:kinsoku/>
        <w:wordWrap/>
        <w:overflowPunct/>
        <w:topLinePunct w:val="0"/>
        <w:autoSpaceDE/>
        <w:autoSpaceDN/>
        <w:bidi w:val="0"/>
        <w:adjustRightInd/>
        <w:snapToGrid w:val="0"/>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本项目未进行其他公众参与方式。</w:t>
      </w:r>
    </w:p>
    <w:p>
      <w:pPr>
        <w:pStyle w:val="5"/>
        <w:widowControl w:val="0"/>
        <w:numPr>
          <w:ilvl w:val="1"/>
          <w:numId w:val="0"/>
        </w:numPr>
        <w:kinsoku/>
        <w:wordWrap/>
        <w:overflowPunct/>
        <w:topLinePunct w:val="0"/>
        <w:autoSpaceDE/>
        <w:autoSpaceDN/>
        <w:bidi w:val="0"/>
        <w:snapToGrid w:val="0"/>
        <w:spacing w:line="360" w:lineRule="auto"/>
        <w:textAlignment w:val="auto"/>
        <w:rPr>
          <w:rFonts w:hint="default" w:ascii="Times New Roman" w:hAnsi="Times New Roman" w:cs="Times New Roman"/>
          <w:color w:val="auto"/>
          <w:highlight w:val="none"/>
        </w:rPr>
      </w:pPr>
      <w:bookmarkStart w:id="51" w:name="_Toc28822"/>
      <w:bookmarkStart w:id="52" w:name="_Toc6575"/>
      <w:r>
        <w:rPr>
          <w:rFonts w:hint="default" w:ascii="Times New Roman" w:hAnsi="Times New Roman" w:cs="Times New Roman"/>
          <w:color w:val="auto"/>
          <w:highlight w:val="none"/>
        </w:rPr>
        <w:t>4.3 宣传科普情况</w:t>
      </w:r>
      <w:bookmarkEnd w:id="51"/>
      <w:bookmarkEnd w:id="52"/>
    </w:p>
    <w:p>
      <w:pPr>
        <w:keepNext w:val="0"/>
        <w:keepLines w:val="0"/>
        <w:pageBreakBefore w:val="0"/>
        <w:widowControl w:val="0"/>
        <w:kinsoku/>
        <w:wordWrap/>
        <w:overflowPunct/>
        <w:topLinePunct w:val="0"/>
        <w:autoSpaceDE/>
        <w:autoSpaceDN/>
        <w:bidi w:val="0"/>
        <w:adjustRightInd/>
        <w:snapToGrid w:val="0"/>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本项目未采取科普宣传方式。</w:t>
      </w:r>
    </w:p>
    <w:p>
      <w:pPr>
        <w:widowControl w:val="0"/>
        <w:kinsoku/>
        <w:wordWrap/>
        <w:overflowPunct/>
        <w:topLinePunct w:val="0"/>
        <w:autoSpaceDE/>
        <w:autoSpaceDN/>
        <w:bidi w:val="0"/>
        <w:adjustRightInd/>
        <w:snapToGrid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br w:type="page"/>
      </w:r>
    </w:p>
    <w:p>
      <w:pPr>
        <w:pStyle w:val="4"/>
        <w:widowControl w:val="0"/>
        <w:numPr>
          <w:ilvl w:val="0"/>
          <w:numId w:val="0"/>
        </w:numPr>
        <w:kinsoku/>
        <w:wordWrap/>
        <w:overflowPunct/>
        <w:topLinePunct w:val="0"/>
        <w:autoSpaceDE/>
        <w:autoSpaceDN/>
        <w:bidi w:val="0"/>
        <w:adjustRightInd/>
        <w:snapToGrid w:val="0"/>
        <w:textAlignment w:val="auto"/>
        <w:rPr>
          <w:rFonts w:hint="default" w:ascii="Times New Roman" w:hAnsi="Times New Roman" w:cs="Times New Roman"/>
          <w:color w:val="auto"/>
          <w:highlight w:val="none"/>
        </w:rPr>
      </w:pPr>
      <w:bookmarkStart w:id="53" w:name="_Toc14982"/>
      <w:bookmarkStart w:id="54" w:name="_Toc11860"/>
      <w:r>
        <w:rPr>
          <w:rFonts w:hint="default" w:ascii="Times New Roman" w:hAnsi="Times New Roman" w:cs="Times New Roman"/>
          <w:color w:val="auto"/>
          <w:highlight w:val="none"/>
        </w:rPr>
        <w:t>5 公众意见处理情况</w:t>
      </w:r>
      <w:bookmarkEnd w:id="53"/>
      <w:bookmarkEnd w:id="54"/>
    </w:p>
    <w:p>
      <w:pPr>
        <w:pStyle w:val="5"/>
        <w:widowControl w:val="0"/>
        <w:numPr>
          <w:ilvl w:val="1"/>
          <w:numId w:val="0"/>
        </w:numPr>
        <w:kinsoku/>
        <w:wordWrap/>
        <w:overflowPunct/>
        <w:topLinePunct w:val="0"/>
        <w:autoSpaceDE/>
        <w:autoSpaceDN/>
        <w:bidi w:val="0"/>
        <w:snapToGrid w:val="0"/>
        <w:spacing w:line="360" w:lineRule="auto"/>
        <w:textAlignment w:val="auto"/>
        <w:rPr>
          <w:rFonts w:hint="default" w:ascii="Times New Roman" w:hAnsi="Times New Roman" w:cs="Times New Roman"/>
          <w:color w:val="auto"/>
          <w:highlight w:val="none"/>
        </w:rPr>
      </w:pPr>
      <w:bookmarkStart w:id="55" w:name="_Toc3817"/>
      <w:bookmarkStart w:id="56" w:name="_Toc27979"/>
      <w:r>
        <w:rPr>
          <w:rFonts w:hint="default" w:ascii="Times New Roman" w:hAnsi="Times New Roman" w:cs="Times New Roman"/>
          <w:color w:val="auto"/>
          <w:highlight w:val="none"/>
        </w:rPr>
        <w:t>5.1 公众意见概述和分析</w:t>
      </w:r>
      <w:bookmarkEnd w:id="55"/>
      <w:bookmarkEnd w:id="56"/>
    </w:p>
    <w:p>
      <w:pPr>
        <w:widowControl w:val="0"/>
        <w:kinsoku/>
        <w:wordWrap/>
        <w:overflowPunct/>
        <w:topLinePunct w:val="0"/>
        <w:autoSpaceDE/>
        <w:autoSpaceDN/>
        <w:bidi w:val="0"/>
        <w:adjustRightInd/>
        <w:snapToGrid w:val="0"/>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在本项目两次公示过程中，本单位未收到公众提交的公众参与意见表，可见公众认可本项目的各项环保措施，同意本项目的建设。</w:t>
      </w:r>
    </w:p>
    <w:p>
      <w:pPr>
        <w:pStyle w:val="5"/>
        <w:widowControl w:val="0"/>
        <w:numPr>
          <w:ilvl w:val="1"/>
          <w:numId w:val="0"/>
        </w:numPr>
        <w:kinsoku/>
        <w:wordWrap/>
        <w:overflowPunct/>
        <w:topLinePunct w:val="0"/>
        <w:autoSpaceDE/>
        <w:autoSpaceDN/>
        <w:bidi w:val="0"/>
        <w:snapToGrid w:val="0"/>
        <w:spacing w:line="360" w:lineRule="auto"/>
        <w:textAlignment w:val="auto"/>
        <w:rPr>
          <w:rFonts w:hint="default" w:ascii="Times New Roman" w:hAnsi="Times New Roman" w:cs="Times New Roman"/>
          <w:color w:val="auto"/>
          <w:highlight w:val="none"/>
        </w:rPr>
      </w:pPr>
      <w:bookmarkStart w:id="57" w:name="_Toc5148"/>
      <w:bookmarkStart w:id="58" w:name="_Toc30303"/>
      <w:r>
        <w:rPr>
          <w:rFonts w:hint="default" w:ascii="Times New Roman" w:hAnsi="Times New Roman" w:cs="Times New Roman"/>
          <w:color w:val="auto"/>
          <w:highlight w:val="none"/>
        </w:rPr>
        <w:t>5.2 公众意见采纳情况</w:t>
      </w:r>
      <w:bookmarkEnd w:id="57"/>
      <w:bookmarkEnd w:id="58"/>
    </w:p>
    <w:p>
      <w:pPr>
        <w:widowControl w:val="0"/>
        <w:kinsoku/>
        <w:wordWrap/>
        <w:overflowPunct/>
        <w:topLinePunct w:val="0"/>
        <w:autoSpaceDE/>
        <w:autoSpaceDN/>
        <w:bidi w:val="0"/>
        <w:adjustRightInd/>
        <w:snapToGrid w:val="0"/>
        <w:ind w:firstLine="480" w:firstLineChars="200"/>
        <w:textAlignment w:val="auto"/>
        <w:rPr>
          <w:rFonts w:hint="default" w:ascii="Times New Roman" w:hAnsi="Times New Roman" w:cs="Times New Roman" w:eastAsiaTheme="minorEastAsia"/>
          <w:bCs/>
          <w:color w:val="auto"/>
          <w:kern w:val="0"/>
          <w:szCs w:val="24"/>
          <w:highlight w:val="none"/>
        </w:rPr>
      </w:pPr>
      <w:r>
        <w:rPr>
          <w:rFonts w:hint="default" w:ascii="Times New Roman" w:hAnsi="Times New Roman" w:cs="Times New Roman" w:eastAsiaTheme="minorEastAsia"/>
          <w:color w:val="auto"/>
          <w:szCs w:val="24"/>
          <w:highlight w:val="none"/>
        </w:rPr>
        <w:t>由于未有公众为本项目提交公众参与意见表，因此本项目不涉及公众意见采纳情况</w:t>
      </w:r>
      <w:r>
        <w:rPr>
          <w:rFonts w:hint="default" w:ascii="Times New Roman" w:hAnsi="Times New Roman" w:cs="Times New Roman"/>
          <w:bCs/>
          <w:color w:val="auto"/>
          <w:szCs w:val="24"/>
          <w:highlight w:val="none"/>
          <w:lang w:bidi="ar"/>
        </w:rPr>
        <w:t>。</w:t>
      </w:r>
    </w:p>
    <w:p>
      <w:pPr>
        <w:pStyle w:val="5"/>
        <w:widowControl w:val="0"/>
        <w:numPr>
          <w:ilvl w:val="1"/>
          <w:numId w:val="0"/>
        </w:numPr>
        <w:kinsoku/>
        <w:wordWrap/>
        <w:overflowPunct/>
        <w:topLinePunct w:val="0"/>
        <w:autoSpaceDE/>
        <w:autoSpaceDN/>
        <w:bidi w:val="0"/>
        <w:adjustRightInd/>
        <w:snapToGrid w:val="0"/>
        <w:textAlignment w:val="auto"/>
        <w:rPr>
          <w:rFonts w:hint="default" w:ascii="Times New Roman" w:hAnsi="Times New Roman" w:cs="Times New Roman"/>
          <w:color w:val="auto"/>
          <w:highlight w:val="none"/>
        </w:rPr>
      </w:pPr>
      <w:bookmarkStart w:id="59" w:name="_Toc4903"/>
      <w:bookmarkStart w:id="60" w:name="_Toc29345"/>
      <w:r>
        <w:rPr>
          <w:rFonts w:hint="default" w:ascii="Times New Roman" w:hAnsi="Times New Roman" w:cs="Times New Roman"/>
          <w:color w:val="auto"/>
          <w:highlight w:val="none"/>
        </w:rPr>
        <w:t>5.3 公众意见未采纳情况</w:t>
      </w:r>
      <w:bookmarkEnd w:id="59"/>
      <w:bookmarkEnd w:id="60"/>
    </w:p>
    <w:p>
      <w:pPr>
        <w:widowControl w:val="0"/>
        <w:kinsoku/>
        <w:wordWrap/>
        <w:overflowPunct/>
        <w:topLinePunct w:val="0"/>
        <w:autoSpaceDE/>
        <w:autoSpaceDN/>
        <w:bidi w:val="0"/>
        <w:adjustRightInd/>
        <w:snapToGrid w:val="0"/>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本项目无未采纳公众意见的情况。</w:t>
      </w:r>
    </w:p>
    <w:p>
      <w:pPr>
        <w:rPr>
          <w:rFonts w:hint="default" w:ascii="Times New Roman" w:hAnsi="Times New Roman" w:cs="Times New Roman"/>
          <w:color w:val="auto"/>
          <w:highlight w:val="none"/>
        </w:rPr>
      </w:pPr>
      <w:r>
        <w:rPr>
          <w:rFonts w:hint="default" w:ascii="Times New Roman" w:hAnsi="Times New Roman" w:cs="Times New Roman"/>
          <w:color w:val="auto"/>
          <w:highlight w:val="none"/>
        </w:rPr>
        <w:br w:type="page"/>
      </w:r>
    </w:p>
    <w:p>
      <w:pPr>
        <w:pStyle w:val="4"/>
        <w:keepLines w:val="0"/>
        <w:widowControl w:val="0"/>
        <w:numPr>
          <w:ilvl w:val="0"/>
          <w:numId w:val="0"/>
        </w:numPr>
        <w:kinsoku/>
        <w:wordWrap/>
        <w:overflowPunct/>
        <w:topLinePunct w:val="0"/>
        <w:autoSpaceDE/>
        <w:autoSpaceDN/>
        <w:bidi w:val="0"/>
        <w:adjustRightInd/>
        <w:snapToGrid w:val="0"/>
        <w:textAlignment w:val="auto"/>
        <w:rPr>
          <w:rFonts w:ascii="Times New Roman" w:hAnsi="Times New Roman"/>
          <w:color w:val="auto"/>
          <w:highlight w:val="none"/>
        </w:rPr>
      </w:pPr>
      <w:bookmarkStart w:id="61" w:name="_Toc18691"/>
      <w:bookmarkStart w:id="62" w:name="_Toc14071"/>
      <w:r>
        <w:rPr>
          <w:rFonts w:hint="eastAsia" w:ascii="Times New Roman" w:hAnsi="Times New Roman"/>
          <w:color w:val="auto"/>
          <w:highlight w:val="none"/>
          <w:lang w:val="en-US" w:eastAsia="zh-CN"/>
        </w:rPr>
        <w:t xml:space="preserve">6 </w:t>
      </w:r>
      <w:r>
        <w:rPr>
          <w:rFonts w:hint="eastAsia" w:ascii="Times New Roman" w:hAnsi="Times New Roman"/>
          <w:color w:val="auto"/>
          <w:highlight w:val="none"/>
        </w:rPr>
        <w:t>其他</w:t>
      </w:r>
      <w:bookmarkEnd w:id="61"/>
      <w:bookmarkEnd w:id="62"/>
    </w:p>
    <w:p>
      <w:pPr>
        <w:keepNext w:val="0"/>
        <w:keepLines w:val="0"/>
        <w:pageBreakBefore w:val="0"/>
        <w:widowControl w:val="0"/>
        <w:kinsoku/>
        <w:wordWrap/>
        <w:overflowPunct/>
        <w:topLinePunct w:val="0"/>
        <w:autoSpaceDE/>
        <w:autoSpaceDN/>
        <w:bidi w:val="0"/>
        <w:adjustRightInd/>
        <w:snapToGrid w:val="0"/>
        <w:ind w:firstLine="480" w:firstLineChars="200"/>
        <w:textAlignment w:val="auto"/>
        <w:rPr>
          <w:rFonts w:ascii="Times New Roman" w:hAnsi="Times New Roman"/>
          <w:color w:val="auto"/>
          <w:highlight w:val="none"/>
        </w:rPr>
      </w:pPr>
      <w:r>
        <w:rPr>
          <w:rFonts w:hint="eastAsia" w:ascii="Times New Roman" w:hAnsi="Times New Roman"/>
          <w:color w:val="auto"/>
          <w:highlight w:val="none"/>
        </w:rPr>
        <w:t>本项目收集的公众参与调查表由我单位保管暂存，公众及环保部门可随时查阅。</w:t>
      </w:r>
    </w:p>
    <w:p>
      <w:pPr>
        <w:pStyle w:val="4"/>
        <w:keepLines w:val="0"/>
        <w:widowControl w:val="0"/>
        <w:numPr>
          <w:ilvl w:val="0"/>
          <w:numId w:val="0"/>
        </w:numPr>
        <w:kinsoku/>
        <w:wordWrap/>
        <w:overflowPunct/>
        <w:topLinePunct w:val="0"/>
        <w:autoSpaceDE/>
        <w:autoSpaceDN/>
        <w:bidi w:val="0"/>
        <w:adjustRightInd/>
        <w:snapToGrid w:val="0"/>
        <w:textAlignment w:val="auto"/>
        <w:rPr>
          <w:rFonts w:hint="default" w:ascii="Times New Roman" w:hAnsi="Times New Roman" w:cs="Times New Roman"/>
          <w:color w:val="auto"/>
          <w:highlight w:val="none"/>
        </w:rPr>
      </w:pPr>
      <w:bookmarkStart w:id="63" w:name="_Toc13952"/>
      <w:bookmarkStart w:id="64" w:name="_Toc16375"/>
      <w:r>
        <w:rPr>
          <w:rFonts w:hint="eastAsia" w:ascii="Times New Roman" w:hAnsi="Times New Roman" w:cs="Times New Roman"/>
          <w:color w:val="auto"/>
          <w:highlight w:val="none"/>
          <w:lang w:val="en-US" w:eastAsia="zh-CN"/>
        </w:rPr>
        <w:t>7</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诚信承诺</w:t>
      </w:r>
      <w:bookmarkEnd w:id="63"/>
      <w:bookmarkEnd w:id="64"/>
    </w:p>
    <w:p>
      <w:pPr>
        <w:keepNext w:val="0"/>
        <w:keepLines w:val="0"/>
        <w:pageBreakBefore w:val="0"/>
        <w:widowControl w:val="0"/>
        <w:kinsoku/>
        <w:wordWrap/>
        <w:overflowPunct/>
        <w:topLinePunct w:val="0"/>
        <w:autoSpaceDE/>
        <w:autoSpaceDN/>
        <w:bidi w:val="0"/>
        <w:adjustRightInd/>
        <w:snapToGrid w:val="0"/>
        <w:ind w:firstLine="480" w:firstLineChars="200"/>
        <w:textAlignment w:val="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t>我单位</w:t>
      </w:r>
      <w:r>
        <w:rPr>
          <w:rFonts w:hint="eastAsia" w:ascii="宋体" w:hAnsi="宋体" w:eastAsia="宋体" w:cs="宋体"/>
          <w:b w:val="0"/>
          <w:bCs w:val="0"/>
          <w:color w:val="auto"/>
          <w:szCs w:val="24"/>
          <w:highlight w:val="none"/>
        </w:rPr>
        <w:t>已按照《办法》要求，在“</w:t>
      </w:r>
      <w:r>
        <w:rPr>
          <w:rFonts w:hint="eastAsia" w:ascii="宋体" w:hAnsi="宋体" w:cs="宋体"/>
          <w:b w:val="0"/>
          <w:bCs w:val="0"/>
          <w:color w:val="auto"/>
          <w:szCs w:val="24"/>
          <w:highlight w:val="none"/>
          <w:lang w:val="zh-CN"/>
        </w:rPr>
        <w:t>巴中市兴泸环境科技有限公司增加协同处置污泥和一般工业固体废物项目</w:t>
      </w:r>
      <w:r>
        <w:rPr>
          <w:rFonts w:hint="eastAsia" w:ascii="宋体" w:hAnsi="宋体" w:eastAsia="宋体" w:cs="宋体"/>
          <w:b w:val="0"/>
          <w:bCs w:val="0"/>
          <w:color w:val="auto"/>
          <w:szCs w:val="24"/>
          <w:highlight w:val="none"/>
        </w:rPr>
        <w:t>”环境影响</w:t>
      </w:r>
      <w:r>
        <w:rPr>
          <w:rFonts w:hint="eastAsia" w:ascii="宋体" w:hAnsi="宋体" w:eastAsia="宋体" w:cs="宋体"/>
          <w:color w:val="auto"/>
          <w:szCs w:val="24"/>
          <w:highlight w:val="none"/>
        </w:rPr>
        <w:t>报告书编制阶段开展了公众参与工作，在环境影响报告书中充分采纳了公众提出的与环境影响相关的合理意见，对未采纳的意见按要求进行了说明，并按照要求编制了公众参与说明。</w:t>
      </w:r>
    </w:p>
    <w:p>
      <w:pPr>
        <w:keepNext w:val="0"/>
        <w:keepLines w:val="0"/>
        <w:pageBreakBefore w:val="0"/>
        <w:widowControl w:val="0"/>
        <w:kinsoku/>
        <w:wordWrap/>
        <w:overflowPunct/>
        <w:topLinePunct w:val="0"/>
        <w:autoSpaceDE/>
        <w:autoSpaceDN/>
        <w:bidi w:val="0"/>
        <w:adjustRightInd/>
        <w:snapToGrid w:val="0"/>
        <w:ind w:firstLine="480" w:firstLineChars="200"/>
        <w:textAlignment w:val="auto"/>
        <w:rPr>
          <w:rFonts w:hint="eastAsia" w:ascii="宋体" w:hAnsi="宋体" w:eastAsia="宋体" w:cs="宋体"/>
          <w:b/>
          <w:bCs/>
          <w:color w:val="auto"/>
          <w:szCs w:val="24"/>
          <w:highlight w:val="none"/>
        </w:rPr>
      </w:pPr>
      <w:r>
        <w:rPr>
          <w:rFonts w:hint="eastAsia" w:ascii="宋体" w:hAnsi="宋体" w:eastAsia="宋体" w:cs="宋体"/>
          <w:color w:val="auto"/>
          <w:szCs w:val="24"/>
          <w:highlight w:val="none"/>
        </w:rPr>
        <w:t>我单位承诺，本次提交的《</w:t>
      </w:r>
      <w:r>
        <w:rPr>
          <w:rFonts w:hint="eastAsia" w:ascii="宋体" w:hAnsi="宋体" w:cs="宋体"/>
          <w:color w:val="auto"/>
          <w:szCs w:val="24"/>
          <w:highlight w:val="none"/>
          <w:lang w:eastAsia="zh-CN"/>
        </w:rPr>
        <w:t>巴中市兴泸环境科技有限公司增加协同处置污泥和一般工业固体废物项目</w:t>
      </w:r>
      <w:r>
        <w:rPr>
          <w:rFonts w:hint="eastAsia" w:ascii="宋体" w:hAnsi="宋体" w:eastAsia="宋体" w:cs="宋体"/>
          <w:color w:val="auto"/>
          <w:szCs w:val="24"/>
          <w:highlight w:val="none"/>
        </w:rPr>
        <w:t>环境影响评价公众参与说明》内容客观、真实，未包含依法不得公开的国家秘密、商业秘密、个人隐私。如存在弄虚作假、隐瞒欺骗等情况及由此导致的一切后果由</w:t>
      </w:r>
      <w:r>
        <w:rPr>
          <w:rFonts w:hint="eastAsia" w:ascii="宋体" w:hAnsi="宋体" w:cs="宋体"/>
          <w:color w:val="auto"/>
          <w:szCs w:val="24"/>
          <w:highlight w:val="none"/>
          <w:lang w:eastAsia="zh-CN"/>
        </w:rPr>
        <w:t>巴中市兴泸环境科技有限公司</w:t>
      </w:r>
      <w:r>
        <w:rPr>
          <w:rFonts w:hint="eastAsia" w:ascii="宋体" w:hAnsi="宋体" w:eastAsia="宋体" w:cs="宋体"/>
          <w:color w:val="auto"/>
          <w:szCs w:val="24"/>
          <w:highlight w:val="none"/>
        </w:rPr>
        <w:t>承担全部责任。</w:t>
      </w:r>
    </w:p>
    <w:p>
      <w:pPr>
        <w:jc w:val="center"/>
        <w:rPr>
          <w:rFonts w:ascii="Times New Roman" w:hAnsi="Times New Roman"/>
          <w:color w:val="auto"/>
          <w:szCs w:val="24"/>
          <w:highlight w:val="none"/>
        </w:rPr>
      </w:pPr>
    </w:p>
    <w:p>
      <w:pPr>
        <w:jc w:val="center"/>
        <w:rPr>
          <w:rFonts w:ascii="Times New Roman" w:hAnsi="Times New Roman"/>
          <w:color w:val="auto"/>
          <w:szCs w:val="24"/>
          <w:highlight w:val="none"/>
        </w:rPr>
      </w:pPr>
    </w:p>
    <w:p>
      <w:pPr>
        <w:jc w:val="center"/>
        <w:rPr>
          <w:rFonts w:ascii="Times New Roman" w:hAnsi="Times New Roman"/>
          <w:color w:val="auto"/>
          <w:szCs w:val="24"/>
          <w:highlight w:val="none"/>
        </w:rPr>
      </w:pPr>
    </w:p>
    <w:p>
      <w:pPr>
        <w:pStyle w:val="46"/>
        <w:ind w:firstLine="3120" w:firstLineChars="1300"/>
        <w:jc w:val="right"/>
        <w:rPr>
          <w:rFonts w:hint="default" w:ascii="Times New Roman" w:hAnsi="Times New Roman" w:eastAsia="宋体" w:cs="Times New Roman"/>
          <w:b/>
          <w:color w:val="auto"/>
          <w:spacing w:val="30"/>
          <w:kern w:val="2"/>
          <w:szCs w:val="24"/>
          <w:highlight w:val="none"/>
          <w:lang w:eastAsia="zh-CN"/>
        </w:rPr>
      </w:pPr>
      <w:r>
        <w:rPr>
          <w:rFonts w:hint="default" w:ascii="Times New Roman" w:hAnsi="Times New Roman" w:cs="Times New Roman"/>
          <w:color w:val="auto"/>
          <w:kern w:val="2"/>
          <w:szCs w:val="24"/>
          <w:highlight w:val="none"/>
        </w:rPr>
        <w:t>承诺单位：</w:t>
      </w:r>
      <w:r>
        <w:rPr>
          <w:rFonts w:hint="eastAsia" w:ascii="Times New Roman" w:hAnsi="Times New Roman" w:cs="Times New Roman"/>
          <w:color w:val="auto"/>
          <w:szCs w:val="24"/>
          <w:highlight w:val="none"/>
          <w:lang w:eastAsia="zh-CN"/>
        </w:rPr>
        <w:t>巴中市兴泸环境科技有限公司</w:t>
      </w:r>
    </w:p>
    <w:p>
      <w:pPr>
        <w:pStyle w:val="46"/>
        <w:ind w:firstLine="4560" w:firstLineChars="1900"/>
        <w:jc w:val="right"/>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承诺时间：202</w:t>
      </w:r>
      <w:r>
        <w:rPr>
          <w:rFonts w:hint="default" w:ascii="Times New Roman" w:hAnsi="Times New Roman" w:cs="Times New Roman"/>
          <w:color w:val="auto"/>
          <w:kern w:val="2"/>
          <w:szCs w:val="24"/>
          <w:highlight w:val="none"/>
          <w:lang w:val="en-US" w:eastAsia="zh-CN"/>
        </w:rPr>
        <w:t>3</w:t>
      </w:r>
      <w:r>
        <w:rPr>
          <w:rFonts w:hint="default" w:ascii="Times New Roman" w:hAnsi="Times New Roman" w:cs="Times New Roman"/>
          <w:color w:val="auto"/>
          <w:kern w:val="2"/>
          <w:szCs w:val="24"/>
          <w:highlight w:val="none"/>
        </w:rPr>
        <w:t>年</w:t>
      </w:r>
      <w:r>
        <w:rPr>
          <w:rFonts w:hint="eastAsia" w:ascii="Times New Roman" w:hAnsi="Times New Roman" w:cs="Times New Roman"/>
          <w:color w:val="auto"/>
          <w:kern w:val="2"/>
          <w:szCs w:val="24"/>
          <w:highlight w:val="none"/>
          <w:lang w:val="en-US" w:eastAsia="zh-CN"/>
        </w:rPr>
        <w:t>12</w:t>
      </w:r>
      <w:r>
        <w:rPr>
          <w:rFonts w:hint="default" w:ascii="Times New Roman" w:hAnsi="Times New Roman" w:cs="Times New Roman"/>
          <w:color w:val="auto"/>
          <w:kern w:val="2"/>
          <w:szCs w:val="24"/>
          <w:highlight w:val="none"/>
        </w:rPr>
        <w:t>月</w:t>
      </w:r>
      <w:r>
        <w:rPr>
          <w:rFonts w:hint="eastAsia" w:ascii="Times New Roman" w:hAnsi="Times New Roman" w:cs="Times New Roman"/>
          <w:color w:val="auto"/>
          <w:kern w:val="2"/>
          <w:szCs w:val="24"/>
          <w:highlight w:val="none"/>
          <w:lang w:val="en-US" w:eastAsia="zh-CN"/>
        </w:rPr>
        <w:t>20</w:t>
      </w:r>
      <w:r>
        <w:rPr>
          <w:rFonts w:hint="default" w:ascii="Times New Roman" w:hAnsi="Times New Roman" w:cs="Times New Roman"/>
          <w:color w:val="auto"/>
          <w:kern w:val="2"/>
          <w:szCs w:val="24"/>
          <w:highlight w:val="none"/>
        </w:rPr>
        <w:t>日</w:t>
      </w:r>
    </w:p>
    <w:p>
      <w:pPr>
        <w:rPr>
          <w:rFonts w:hint="default" w:ascii="Times New Roman" w:hAnsi="Times New Roman" w:cs="Times New Roman"/>
          <w:color w:val="auto"/>
          <w:highlight w:val="none"/>
        </w:rPr>
      </w:pPr>
    </w:p>
    <w:p>
      <w:pPr>
        <w:rPr>
          <w:rFonts w:ascii="Times New Roman" w:hAnsi="Times New Roman"/>
          <w:color w:val="auto"/>
          <w:highlight w:val="none"/>
        </w:rPr>
      </w:pPr>
    </w:p>
    <w:p>
      <w:pPr>
        <w:rPr>
          <w:rFonts w:ascii="Times New Roman" w:hAnsi="Times New Roman"/>
          <w:color w:val="auto"/>
          <w:highlight w:val="none"/>
        </w:rPr>
      </w:pPr>
    </w:p>
    <w:p>
      <w:pPr>
        <w:rPr>
          <w:rFonts w:ascii="Times New Roman" w:hAnsi="Times New Roman"/>
          <w:color w:val="auto"/>
          <w:highlight w:val="none"/>
        </w:rPr>
      </w:pPr>
    </w:p>
    <w:p>
      <w:pPr>
        <w:rPr>
          <w:rFonts w:ascii="Times New Roman" w:hAnsi="Times New Roman"/>
          <w:color w:val="auto"/>
          <w:highlight w:val="none"/>
        </w:rPr>
      </w:pPr>
    </w:p>
    <w:p>
      <w:pPr>
        <w:rPr>
          <w:rFonts w:ascii="Times New Roman" w:hAnsi="Times New Roman"/>
          <w:color w:val="auto"/>
          <w:highlight w:val="none"/>
        </w:rPr>
      </w:pPr>
    </w:p>
    <w:p>
      <w:pPr>
        <w:rPr>
          <w:rFonts w:ascii="Times New Roman" w:hAnsi="Times New Roman"/>
          <w:color w:val="auto"/>
          <w:highlight w:val="none"/>
        </w:rPr>
      </w:pPr>
    </w:p>
    <w:p>
      <w:pPr>
        <w:rPr>
          <w:rFonts w:ascii="Times New Roman" w:hAnsi="Times New Roman"/>
          <w:color w:val="auto"/>
          <w:highlight w:val="none"/>
        </w:rPr>
      </w:pPr>
    </w:p>
    <w:p>
      <w:pPr>
        <w:rPr>
          <w:rFonts w:ascii="Times New Roman" w:hAnsi="Times New Roman"/>
          <w:color w:val="auto"/>
          <w:highlight w:val="none"/>
        </w:rPr>
      </w:pPr>
    </w:p>
    <w:p>
      <w:pPr>
        <w:rPr>
          <w:rFonts w:ascii="Times New Roman" w:hAnsi="Times New Roman"/>
          <w:color w:val="auto"/>
          <w:highlight w:val="none"/>
        </w:rPr>
      </w:pPr>
    </w:p>
    <w:sectPr>
      <w:footerReference r:id="rId12" w:type="first"/>
      <w:footerReference r:id="rId11"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titlePg/>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方正宋三简体">
    <w:altName w:val="宋体"/>
    <w:panose1 w:val="00000000000000000000"/>
    <w:charset w:val="86"/>
    <w:family w:val="auto"/>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TimesNewRoman">
    <w:altName w:val="Times New Roman"/>
    <w:panose1 w:val="00000000000000000000"/>
    <w:charset w:val="00"/>
    <w:family w:val="roman"/>
    <w:pitch w:val="default"/>
    <w:sig w:usb0="00000000" w:usb1="00000000" w:usb2="00000000" w:usb3="00000000" w:csb0="00000001" w:csb1="00000000"/>
  </w:font>
  <w:font w:name="楷体_GB2312">
    <w:altName w:val="楷体"/>
    <w:panose1 w:val="00000000000000000000"/>
    <w:charset w:val="86"/>
    <w:family w:val="modern"/>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CG Times">
    <w:altName w:val="AMGDT"/>
    <w:panose1 w:val="00000000000000000000"/>
    <w:charset w:val="00"/>
    <w:family w:val="roman"/>
    <w:pitch w:val="default"/>
    <w:sig w:usb0="00000000" w:usb1="00000000" w:usb2="00000000" w:usb3="00000000" w:csb0="00000093" w:csb1="0000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ì.">
    <w:altName w:val="宋体"/>
    <w:panose1 w:val="00000000000000000000"/>
    <w:charset w:val="86"/>
    <w:family w:val="swiss"/>
    <w:pitch w:val="default"/>
    <w:sig w:usb0="00000000" w:usb1="00000000" w:usb2="00000010" w:usb3="00000000" w:csb0="00040000" w:csb1="00000000"/>
  </w:font>
  <w:font w:name="新宋体">
    <w:panose1 w:val="02010609030101010101"/>
    <w:charset w:val="86"/>
    <w:family w:val="modern"/>
    <w:pitch w:val="default"/>
    <w:sig w:usb0="00000203" w:usb1="288F0000" w:usb2="0000000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ind w:firstLine="360"/>
    </w:pPr>
    <w:r>
      <w:rPr>
        <w:sz w:val="18"/>
      </w:rPr>
      <w:pict>
        <v:shape id="_x0000_s3077" o:spid="_x0000_s3077"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32"/>
                </w:pPr>
                <w:r>
                  <w:fldChar w:fldCharType="begin"/>
                </w:r>
                <w:r>
                  <w:instrText xml:space="preserve"> PAGE  \* MERGEFORMAT </w:instrText>
                </w:r>
                <w:r>
                  <w:fldChar w:fldCharType="separate"/>
                </w:r>
                <w:r>
                  <w:t>1</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ind w:firstLine="360"/>
    </w:pPr>
    <w:r>
      <w:rPr>
        <w:sz w:val="18"/>
      </w:rPr>
      <w:pict>
        <v:shape id="_x0000_s3078" o:spid="_x0000_s3078"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pPr>
                  <w:pStyle w:val="32"/>
                </w:pPr>
                <w:r>
                  <w:fldChar w:fldCharType="begin"/>
                </w:r>
                <w:r>
                  <w:instrText xml:space="preserve"> PAGE  \* MERGEFORMAT </w:instrText>
                </w:r>
                <w:r>
                  <w:fldChar w:fldCharType="separate"/>
                </w:r>
                <w:r>
                  <w:t>1</w:t>
                </w:r>
                <w: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ind w:firstLine="360"/>
      <w:jc w:val="center"/>
    </w:pPr>
    <w:r>
      <w:rPr>
        <w:sz w:val="18"/>
      </w:rPr>
      <w:pict>
        <v:shape id="_x0000_s3081" o:spid="_x0000_s3081"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p>
                <w:pPr>
                  <w:pStyle w:val="32"/>
                </w:pPr>
                <w:r>
                  <w:fldChar w:fldCharType="begin"/>
                </w:r>
                <w:r>
                  <w:instrText xml:space="preserve"> PAGE  \* MERGEFORMAT </w:instrText>
                </w:r>
                <w:r>
                  <w:fldChar w:fldCharType="separate"/>
                </w:r>
                <w:r>
                  <w:t>2</w:t>
                </w:r>
                <w:r>
                  <w:fldChar w:fldCharType="end"/>
                </w:r>
              </w:p>
            </w:txbxContent>
          </v:textbox>
        </v:shape>
      </w:pict>
    </w:r>
  </w:p>
  <w:p>
    <w:pPr>
      <w:pStyle w:val="32"/>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ind w:firstLine="360"/>
    </w:pPr>
    <w:r>
      <w:rPr>
        <w:sz w:val="18"/>
      </w:rPr>
      <w:pict>
        <v:shape id="_x0000_s3082" o:spid="_x0000_s3082"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v:imagedata o:title=""/>
          <o:lock v:ext="edit" aspectratio="f"/>
          <v:textbox inset="0mm,0mm,0mm,0mm" style="mso-fit-shape-to-text:t;">
            <w:txbxContent>
              <w:p>
                <w:pPr>
                  <w:pStyle w:val="32"/>
                </w:pPr>
                <w:r>
                  <w:fldChar w:fldCharType="begin"/>
                </w:r>
                <w:r>
                  <w:instrText xml:space="preserve"> PAGE  \* MERGEFORMAT </w:instrText>
                </w:r>
                <w:r>
                  <w:fldChar w:fldCharType="separate"/>
                </w:r>
                <w:r>
                  <w:t>1</w:t>
                </w:r>
                <w: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F3205D3"/>
    <w:multiLevelType w:val="multilevel"/>
    <w:tmpl w:val="1F3205D3"/>
    <w:lvl w:ilvl="0" w:tentative="0">
      <w:start w:val="1"/>
      <w:numFmt w:val="decimal"/>
      <w:pStyle w:val="397"/>
      <w:lvlText w:val="图6-%1"/>
      <w:lvlJc w:val="left"/>
      <w:pPr>
        <w:tabs>
          <w:tab w:val="left" w:pos="851"/>
        </w:tabs>
        <w:ind w:left="0" w:firstLine="0"/>
      </w:pPr>
      <w:rPr>
        <w:rFonts w:hint="eastAsia"/>
        <w:b/>
        <w:sz w:val="21"/>
        <w:szCs w:val="21"/>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24340950"/>
    <w:multiLevelType w:val="multilevel"/>
    <w:tmpl w:val="24340950"/>
    <w:lvl w:ilvl="0" w:tentative="0">
      <w:start w:val="1"/>
      <w:numFmt w:val="decimal"/>
      <w:pStyle w:val="308"/>
      <w:lvlText w:val="%1"/>
      <w:lvlJc w:val="left"/>
      <w:pPr>
        <w:ind w:left="0" w:firstLine="0"/>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
    <w:nsid w:val="44BC132F"/>
    <w:multiLevelType w:val="multilevel"/>
    <w:tmpl w:val="44BC132F"/>
    <w:lvl w:ilvl="0" w:tentative="0">
      <w:start w:val="1"/>
      <w:numFmt w:val="decimal"/>
      <w:pStyle w:val="398"/>
      <w:lvlText w:val="表6-%1"/>
      <w:lvlJc w:val="left"/>
      <w:pPr>
        <w:ind w:left="420" w:hanging="420"/>
      </w:pPr>
      <w:rPr>
        <w:rFonts w:hint="eastAsia" w:ascii="Times New Roman" w:hAnsi="Times New Roman" w:cs="Times New Roman"/>
        <w:b/>
        <w:bCs w:val="0"/>
        <w:i w:val="0"/>
        <w:iCs w:val="0"/>
        <w:caps w:val="0"/>
        <w:smallCaps w:val="0"/>
        <w:strike w:val="0"/>
        <w:dstrike w:val="0"/>
        <w:outline w:val="0"/>
        <w:shadow w:val="0"/>
        <w:emboss w:val="0"/>
        <w:imprint w:val="0"/>
        <w:vanish w:val="0"/>
        <w:spacing w:val="0"/>
        <w:position w:val="0"/>
        <w:sz w:val="21"/>
        <w:szCs w:val="21"/>
        <w:u w:val="none"/>
        <w:vertAlign w:val="baseli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71C43596"/>
    <w:multiLevelType w:val="multilevel"/>
    <w:tmpl w:val="71C43596"/>
    <w:lvl w:ilvl="0" w:tentative="0">
      <w:start w:val="1"/>
      <w:numFmt w:val="decimal"/>
      <w:pStyle w:val="4"/>
      <w:lvlText w:val="%1"/>
      <w:lvlJc w:val="left"/>
      <w:pPr>
        <w:ind w:left="284" w:firstLine="0"/>
      </w:pPr>
      <w:rPr>
        <w:rFonts w:hint="eastAsia"/>
        <w:b/>
      </w:rPr>
    </w:lvl>
    <w:lvl w:ilvl="1" w:tentative="0">
      <w:start w:val="1"/>
      <w:numFmt w:val="decimal"/>
      <w:pStyle w:val="5"/>
      <w:lvlText w:val="%1.%2"/>
      <w:lvlJc w:val="left"/>
      <w:pPr>
        <w:ind w:left="709" w:firstLine="0"/>
      </w:pPr>
      <w:rPr>
        <w:rFonts w:hint="eastAsia"/>
        <w:b/>
      </w:rPr>
    </w:lvl>
    <w:lvl w:ilvl="2" w:tentative="0">
      <w:start w:val="1"/>
      <w:numFmt w:val="decimal"/>
      <w:pStyle w:val="6"/>
      <w:lvlText w:val="%1.%2.%3"/>
      <w:lvlJc w:val="left"/>
      <w:pPr>
        <w:ind w:left="284" w:firstLine="0"/>
      </w:pPr>
      <w:rPr>
        <w:rFonts w:hint="eastAsia"/>
        <w:b/>
      </w:rPr>
    </w:lvl>
    <w:lvl w:ilvl="3" w:tentative="0">
      <w:start w:val="1"/>
      <w:numFmt w:val="decimal"/>
      <w:lvlText w:val="%1.%2.%3.%4"/>
      <w:lvlJc w:val="left"/>
      <w:pPr>
        <w:ind w:left="0" w:firstLine="0"/>
      </w:pPr>
      <w:rPr>
        <w:rFonts w:hint="eastAsia"/>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4">
    <w:nsid w:val="7C994B31"/>
    <w:multiLevelType w:val="multilevel"/>
    <w:tmpl w:val="7C994B31"/>
    <w:lvl w:ilvl="0" w:tentative="0">
      <w:start w:val="3"/>
      <w:numFmt w:val="japaneseCounting"/>
      <w:pStyle w:val="295"/>
      <w:lvlText w:val="第%1章"/>
      <w:lvlJc w:val="left"/>
      <w:pPr>
        <w:tabs>
          <w:tab w:val="left" w:pos="3195"/>
        </w:tabs>
        <w:ind w:left="3195" w:hanging="855"/>
      </w:pPr>
      <w:rPr>
        <w:rFonts w:hint="default"/>
      </w:rPr>
    </w:lvl>
    <w:lvl w:ilvl="1" w:tentative="0">
      <w:start w:val="1"/>
      <w:numFmt w:val="lowerLetter"/>
      <w:lvlText w:val="%2)"/>
      <w:lvlJc w:val="left"/>
      <w:pPr>
        <w:tabs>
          <w:tab w:val="left" w:pos="3180"/>
        </w:tabs>
        <w:ind w:left="3180" w:hanging="420"/>
      </w:pPr>
    </w:lvl>
    <w:lvl w:ilvl="2" w:tentative="0">
      <w:start w:val="1"/>
      <w:numFmt w:val="lowerRoman"/>
      <w:lvlText w:val="%3."/>
      <w:lvlJc w:val="right"/>
      <w:pPr>
        <w:tabs>
          <w:tab w:val="left" w:pos="3600"/>
        </w:tabs>
        <w:ind w:left="3600" w:hanging="420"/>
      </w:pPr>
    </w:lvl>
    <w:lvl w:ilvl="3" w:tentative="0">
      <w:start w:val="1"/>
      <w:numFmt w:val="decimal"/>
      <w:lvlText w:val="%4."/>
      <w:lvlJc w:val="left"/>
      <w:pPr>
        <w:tabs>
          <w:tab w:val="left" w:pos="4020"/>
        </w:tabs>
        <w:ind w:left="4020" w:hanging="420"/>
      </w:pPr>
    </w:lvl>
    <w:lvl w:ilvl="4" w:tentative="0">
      <w:start w:val="1"/>
      <w:numFmt w:val="lowerLetter"/>
      <w:lvlText w:val="%5)"/>
      <w:lvlJc w:val="left"/>
      <w:pPr>
        <w:tabs>
          <w:tab w:val="left" w:pos="4440"/>
        </w:tabs>
        <w:ind w:left="4440" w:hanging="420"/>
      </w:pPr>
    </w:lvl>
    <w:lvl w:ilvl="5" w:tentative="0">
      <w:start w:val="1"/>
      <w:numFmt w:val="lowerRoman"/>
      <w:lvlText w:val="%6."/>
      <w:lvlJc w:val="right"/>
      <w:pPr>
        <w:tabs>
          <w:tab w:val="left" w:pos="4860"/>
        </w:tabs>
        <w:ind w:left="4860" w:hanging="420"/>
      </w:pPr>
    </w:lvl>
    <w:lvl w:ilvl="6" w:tentative="0">
      <w:start w:val="1"/>
      <w:numFmt w:val="decimal"/>
      <w:lvlText w:val="%7."/>
      <w:lvlJc w:val="left"/>
      <w:pPr>
        <w:tabs>
          <w:tab w:val="left" w:pos="5280"/>
        </w:tabs>
        <w:ind w:left="5280" w:hanging="420"/>
      </w:pPr>
    </w:lvl>
    <w:lvl w:ilvl="7" w:tentative="0">
      <w:start w:val="1"/>
      <w:numFmt w:val="lowerLetter"/>
      <w:lvlText w:val="%8)"/>
      <w:lvlJc w:val="left"/>
      <w:pPr>
        <w:tabs>
          <w:tab w:val="left" w:pos="5700"/>
        </w:tabs>
        <w:ind w:left="5700" w:hanging="420"/>
      </w:pPr>
    </w:lvl>
    <w:lvl w:ilvl="8" w:tentative="0">
      <w:start w:val="1"/>
      <w:numFmt w:val="lowerRoman"/>
      <w:lvlText w:val="%9."/>
      <w:lvlJc w:val="right"/>
      <w:pPr>
        <w:tabs>
          <w:tab w:val="left" w:pos="6120"/>
        </w:tabs>
        <w:ind w:left="6120" w:hanging="420"/>
      </w:pPr>
    </w:lvl>
  </w:abstractNum>
  <w:num w:numId="1">
    <w:abstractNumId w:val="3"/>
  </w:num>
  <w:num w:numId="2">
    <w:abstractNumId w:val="4"/>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hdrShapeDefaults>
    <o:shapelayout v:ext="edit">
      <o:idmap v:ext="edit" data="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OWI2Yjg1NzNjN2M1OTRkZmQ3OWRhZjZkNmEzZTYxNzMifQ=="/>
  </w:docVars>
  <w:rsids>
    <w:rsidRoot w:val="00C70351"/>
    <w:rsid w:val="00000172"/>
    <w:rsid w:val="00007D12"/>
    <w:rsid w:val="000133BE"/>
    <w:rsid w:val="00015D42"/>
    <w:rsid w:val="000219D7"/>
    <w:rsid w:val="000270C1"/>
    <w:rsid w:val="0006521F"/>
    <w:rsid w:val="00072A8F"/>
    <w:rsid w:val="00081AF5"/>
    <w:rsid w:val="000A1D0D"/>
    <w:rsid w:val="000B4264"/>
    <w:rsid w:val="000B6E5B"/>
    <w:rsid w:val="000E7505"/>
    <w:rsid w:val="000F0A39"/>
    <w:rsid w:val="000F6155"/>
    <w:rsid w:val="0010154C"/>
    <w:rsid w:val="0010188D"/>
    <w:rsid w:val="0010299E"/>
    <w:rsid w:val="00114709"/>
    <w:rsid w:val="00122C5D"/>
    <w:rsid w:val="0015786B"/>
    <w:rsid w:val="00165D81"/>
    <w:rsid w:val="001757BA"/>
    <w:rsid w:val="00196A88"/>
    <w:rsid w:val="001A6CAF"/>
    <w:rsid w:val="001B128B"/>
    <w:rsid w:val="001E7DCB"/>
    <w:rsid w:val="001F7FD8"/>
    <w:rsid w:val="0022522B"/>
    <w:rsid w:val="00242155"/>
    <w:rsid w:val="00254FE5"/>
    <w:rsid w:val="00272E47"/>
    <w:rsid w:val="00276894"/>
    <w:rsid w:val="00295A98"/>
    <w:rsid w:val="00296609"/>
    <w:rsid w:val="002A4C11"/>
    <w:rsid w:val="002A5E89"/>
    <w:rsid w:val="002B16A6"/>
    <w:rsid w:val="002D42B1"/>
    <w:rsid w:val="002E6F31"/>
    <w:rsid w:val="00330013"/>
    <w:rsid w:val="00351C93"/>
    <w:rsid w:val="00367ADF"/>
    <w:rsid w:val="00370D20"/>
    <w:rsid w:val="00372CA7"/>
    <w:rsid w:val="00383E21"/>
    <w:rsid w:val="00385990"/>
    <w:rsid w:val="003A577B"/>
    <w:rsid w:val="003B1351"/>
    <w:rsid w:val="003E6B8E"/>
    <w:rsid w:val="003F6F13"/>
    <w:rsid w:val="004239FC"/>
    <w:rsid w:val="00427EF7"/>
    <w:rsid w:val="0045268D"/>
    <w:rsid w:val="00453C2B"/>
    <w:rsid w:val="00496DBF"/>
    <w:rsid w:val="004A2CD0"/>
    <w:rsid w:val="004A2E34"/>
    <w:rsid w:val="004B34E7"/>
    <w:rsid w:val="004D5636"/>
    <w:rsid w:val="004F4287"/>
    <w:rsid w:val="00507116"/>
    <w:rsid w:val="00524291"/>
    <w:rsid w:val="0053652A"/>
    <w:rsid w:val="005429A7"/>
    <w:rsid w:val="0054609C"/>
    <w:rsid w:val="00555175"/>
    <w:rsid w:val="00561691"/>
    <w:rsid w:val="005807DB"/>
    <w:rsid w:val="00581E71"/>
    <w:rsid w:val="005944A0"/>
    <w:rsid w:val="005960E9"/>
    <w:rsid w:val="005A49F1"/>
    <w:rsid w:val="005A7819"/>
    <w:rsid w:val="005B548F"/>
    <w:rsid w:val="005C1C02"/>
    <w:rsid w:val="005C2A05"/>
    <w:rsid w:val="005D14D6"/>
    <w:rsid w:val="005F726E"/>
    <w:rsid w:val="00602C1D"/>
    <w:rsid w:val="00621E45"/>
    <w:rsid w:val="00636E2C"/>
    <w:rsid w:val="006677C8"/>
    <w:rsid w:val="00671A55"/>
    <w:rsid w:val="0068256B"/>
    <w:rsid w:val="00695893"/>
    <w:rsid w:val="00696ED0"/>
    <w:rsid w:val="006A44C3"/>
    <w:rsid w:val="006B0BF7"/>
    <w:rsid w:val="006B18BC"/>
    <w:rsid w:val="006B2696"/>
    <w:rsid w:val="006C26A0"/>
    <w:rsid w:val="006D2BE0"/>
    <w:rsid w:val="006D706E"/>
    <w:rsid w:val="0073099B"/>
    <w:rsid w:val="00733B09"/>
    <w:rsid w:val="0074092C"/>
    <w:rsid w:val="0075375C"/>
    <w:rsid w:val="00754863"/>
    <w:rsid w:val="00782AF5"/>
    <w:rsid w:val="0079315D"/>
    <w:rsid w:val="007B73BA"/>
    <w:rsid w:val="007C3353"/>
    <w:rsid w:val="007E6D54"/>
    <w:rsid w:val="008200E1"/>
    <w:rsid w:val="00826FA5"/>
    <w:rsid w:val="0083614C"/>
    <w:rsid w:val="00841B3A"/>
    <w:rsid w:val="008567A8"/>
    <w:rsid w:val="00856D8E"/>
    <w:rsid w:val="008842F8"/>
    <w:rsid w:val="008845AC"/>
    <w:rsid w:val="008846DD"/>
    <w:rsid w:val="008A6227"/>
    <w:rsid w:val="008A7F47"/>
    <w:rsid w:val="008B65B0"/>
    <w:rsid w:val="008D0A63"/>
    <w:rsid w:val="008E764B"/>
    <w:rsid w:val="008F00FA"/>
    <w:rsid w:val="008F409D"/>
    <w:rsid w:val="00903176"/>
    <w:rsid w:val="00914666"/>
    <w:rsid w:val="00924307"/>
    <w:rsid w:val="00924F5D"/>
    <w:rsid w:val="00925606"/>
    <w:rsid w:val="00925789"/>
    <w:rsid w:val="00925B9C"/>
    <w:rsid w:val="009316DF"/>
    <w:rsid w:val="0093646B"/>
    <w:rsid w:val="009474E4"/>
    <w:rsid w:val="00956776"/>
    <w:rsid w:val="00960128"/>
    <w:rsid w:val="00983CEC"/>
    <w:rsid w:val="009D2BC9"/>
    <w:rsid w:val="00A179A0"/>
    <w:rsid w:val="00A17F17"/>
    <w:rsid w:val="00A323AD"/>
    <w:rsid w:val="00A34B49"/>
    <w:rsid w:val="00A535DB"/>
    <w:rsid w:val="00A641E0"/>
    <w:rsid w:val="00A671CB"/>
    <w:rsid w:val="00A848C2"/>
    <w:rsid w:val="00A906F4"/>
    <w:rsid w:val="00A91AAD"/>
    <w:rsid w:val="00A94F31"/>
    <w:rsid w:val="00A95A04"/>
    <w:rsid w:val="00A96C1D"/>
    <w:rsid w:val="00AA2AFA"/>
    <w:rsid w:val="00AC7F8B"/>
    <w:rsid w:val="00AE3C67"/>
    <w:rsid w:val="00AE48C2"/>
    <w:rsid w:val="00AF5678"/>
    <w:rsid w:val="00AF659A"/>
    <w:rsid w:val="00B16577"/>
    <w:rsid w:val="00B27175"/>
    <w:rsid w:val="00B27CE2"/>
    <w:rsid w:val="00B317AE"/>
    <w:rsid w:val="00B6301B"/>
    <w:rsid w:val="00B63963"/>
    <w:rsid w:val="00B72821"/>
    <w:rsid w:val="00B81EB7"/>
    <w:rsid w:val="00B9488E"/>
    <w:rsid w:val="00BB4996"/>
    <w:rsid w:val="00BB68E9"/>
    <w:rsid w:val="00BE69FD"/>
    <w:rsid w:val="00BF3DED"/>
    <w:rsid w:val="00C04E7D"/>
    <w:rsid w:val="00C12FDE"/>
    <w:rsid w:val="00C30AC4"/>
    <w:rsid w:val="00C41418"/>
    <w:rsid w:val="00C43C1A"/>
    <w:rsid w:val="00C55B5B"/>
    <w:rsid w:val="00C567B5"/>
    <w:rsid w:val="00C60432"/>
    <w:rsid w:val="00C70351"/>
    <w:rsid w:val="00C7746F"/>
    <w:rsid w:val="00C8359A"/>
    <w:rsid w:val="00C9409C"/>
    <w:rsid w:val="00CD02D0"/>
    <w:rsid w:val="00CE17DD"/>
    <w:rsid w:val="00CE5645"/>
    <w:rsid w:val="00CF20DF"/>
    <w:rsid w:val="00CF318E"/>
    <w:rsid w:val="00D057AC"/>
    <w:rsid w:val="00D10908"/>
    <w:rsid w:val="00D144C7"/>
    <w:rsid w:val="00D145EC"/>
    <w:rsid w:val="00D20D73"/>
    <w:rsid w:val="00D42DB2"/>
    <w:rsid w:val="00D50890"/>
    <w:rsid w:val="00D620A0"/>
    <w:rsid w:val="00D64577"/>
    <w:rsid w:val="00D67664"/>
    <w:rsid w:val="00D9120F"/>
    <w:rsid w:val="00D960C5"/>
    <w:rsid w:val="00DA1CAE"/>
    <w:rsid w:val="00DA4DF7"/>
    <w:rsid w:val="00DB01C9"/>
    <w:rsid w:val="00DB39DF"/>
    <w:rsid w:val="00DB51BA"/>
    <w:rsid w:val="00DB68C1"/>
    <w:rsid w:val="00DC05AF"/>
    <w:rsid w:val="00DC5D94"/>
    <w:rsid w:val="00DD4931"/>
    <w:rsid w:val="00DF0C96"/>
    <w:rsid w:val="00E00ABC"/>
    <w:rsid w:val="00E0207E"/>
    <w:rsid w:val="00E15A8B"/>
    <w:rsid w:val="00E16459"/>
    <w:rsid w:val="00E23330"/>
    <w:rsid w:val="00E27F4F"/>
    <w:rsid w:val="00E60F93"/>
    <w:rsid w:val="00E66D69"/>
    <w:rsid w:val="00E67F47"/>
    <w:rsid w:val="00E736F4"/>
    <w:rsid w:val="00E84369"/>
    <w:rsid w:val="00E8488E"/>
    <w:rsid w:val="00E85448"/>
    <w:rsid w:val="00E929BB"/>
    <w:rsid w:val="00EA3308"/>
    <w:rsid w:val="00EA478C"/>
    <w:rsid w:val="00EA4948"/>
    <w:rsid w:val="00EA70C8"/>
    <w:rsid w:val="00EA792C"/>
    <w:rsid w:val="00EC6D73"/>
    <w:rsid w:val="00EE669B"/>
    <w:rsid w:val="00EF4C01"/>
    <w:rsid w:val="00F43C81"/>
    <w:rsid w:val="00F44CEC"/>
    <w:rsid w:val="00F52AA7"/>
    <w:rsid w:val="00F537D6"/>
    <w:rsid w:val="00F64CBC"/>
    <w:rsid w:val="00F866DA"/>
    <w:rsid w:val="00FB1F1C"/>
    <w:rsid w:val="00FC2971"/>
    <w:rsid w:val="00FD0750"/>
    <w:rsid w:val="00FD1D21"/>
    <w:rsid w:val="00FF475A"/>
    <w:rsid w:val="018A5754"/>
    <w:rsid w:val="01AF74F2"/>
    <w:rsid w:val="05212BF6"/>
    <w:rsid w:val="054430FB"/>
    <w:rsid w:val="05AD4444"/>
    <w:rsid w:val="07AE33D4"/>
    <w:rsid w:val="08E92AC5"/>
    <w:rsid w:val="0AFF4BD9"/>
    <w:rsid w:val="0DEC613A"/>
    <w:rsid w:val="107F43BE"/>
    <w:rsid w:val="10FF39BB"/>
    <w:rsid w:val="1A4F3477"/>
    <w:rsid w:val="1B9F746D"/>
    <w:rsid w:val="1C576C1C"/>
    <w:rsid w:val="204F7C9E"/>
    <w:rsid w:val="20EB2E11"/>
    <w:rsid w:val="23B13C64"/>
    <w:rsid w:val="24605F0C"/>
    <w:rsid w:val="251E1659"/>
    <w:rsid w:val="252A508D"/>
    <w:rsid w:val="25310676"/>
    <w:rsid w:val="256707DA"/>
    <w:rsid w:val="26427586"/>
    <w:rsid w:val="26BC6AA5"/>
    <w:rsid w:val="2AC164EA"/>
    <w:rsid w:val="2BF67887"/>
    <w:rsid w:val="2CB940A5"/>
    <w:rsid w:val="2DC358AB"/>
    <w:rsid w:val="2E3A7FDB"/>
    <w:rsid w:val="2E456693"/>
    <w:rsid w:val="2E68773D"/>
    <w:rsid w:val="32350769"/>
    <w:rsid w:val="3332693D"/>
    <w:rsid w:val="36D52853"/>
    <w:rsid w:val="378258BF"/>
    <w:rsid w:val="37C056F5"/>
    <w:rsid w:val="3CD05D04"/>
    <w:rsid w:val="42084F38"/>
    <w:rsid w:val="42A44158"/>
    <w:rsid w:val="43397D4B"/>
    <w:rsid w:val="43F767B4"/>
    <w:rsid w:val="457C4955"/>
    <w:rsid w:val="45C72C61"/>
    <w:rsid w:val="46BA58E5"/>
    <w:rsid w:val="49944339"/>
    <w:rsid w:val="4ACC4F81"/>
    <w:rsid w:val="4AD4183C"/>
    <w:rsid w:val="4F075EC3"/>
    <w:rsid w:val="514B6107"/>
    <w:rsid w:val="519D42F0"/>
    <w:rsid w:val="54FA5F1A"/>
    <w:rsid w:val="55E60A7C"/>
    <w:rsid w:val="598B755D"/>
    <w:rsid w:val="5A5723C5"/>
    <w:rsid w:val="5B810301"/>
    <w:rsid w:val="5BDD6B47"/>
    <w:rsid w:val="5D1D72DF"/>
    <w:rsid w:val="5E816781"/>
    <w:rsid w:val="5FD94423"/>
    <w:rsid w:val="656E3ECF"/>
    <w:rsid w:val="66BB374C"/>
    <w:rsid w:val="691F2371"/>
    <w:rsid w:val="6AAC5A2B"/>
    <w:rsid w:val="6AEC2E04"/>
    <w:rsid w:val="6C4B4576"/>
    <w:rsid w:val="70817A8F"/>
    <w:rsid w:val="71430A47"/>
    <w:rsid w:val="747B5AF0"/>
    <w:rsid w:val="74EA5571"/>
    <w:rsid w:val="778A2230"/>
    <w:rsid w:val="78842788"/>
    <w:rsid w:val="7AC5094F"/>
    <w:rsid w:val="7C1042F9"/>
    <w:rsid w:val="7C2A46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qFormat="1" w:unhideWhenUsed="0" w:uiPriority="0" w:name="index 2"/>
    <w:lsdException w:qFormat="1" w:unhideWhenUsed="0" w:uiPriority="0"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qFormat="1"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iPriority="99" w:name="table of authorities"/>
    <w:lsdException w:uiPriority="99" w:name="macro"/>
    <w:lsdException w:qFormat="1" w:unhideWhenUsed="0" w:uiPriority="0" w:name="toa heading"/>
    <w:lsdException w:qFormat="1" w:unhideWhenUsed="0" w:uiPriority="0" w:semiHidden="0" w:name="List"/>
    <w:lsdException w:uiPriority="99" w:name="List Bullet"/>
    <w:lsdException w:uiPriority="99" w:name="List Number"/>
    <w:lsdException w:qFormat="1" w:unhideWhenUsed="0" w:uiPriority="0" w:semiHidden="0" w:name="List 2"/>
    <w:lsdException w:qFormat="1" w:uiPriority="99" w:semiHidden="0"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qFormat="1" w:unhideWhenUsed="0" w:uiPriority="0" w:semiHidden="0" w:name="HTML Typewriter"/>
    <w:lsdException w:uiPriority="99" w:name="HTML Variable"/>
    <w:lsdException w:qFormat="1" w:uiPriority="99" w:name="Normal Table"/>
    <w:lsdException w:qFormat="1" w:unhideWhenUsed="0" w:uiPriority="0" w:semiHidden="0" w:name="annotation subject"/>
    <w:lsdException w:qFormat="1" w:unhideWhenUsed="0" w:uiPriority="0" w:semiHidden="0"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qFormat="1" w:uiPriority="99" w:semiHidden="0"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jc w:val="both"/>
    </w:pPr>
    <w:rPr>
      <w:rFonts w:ascii="Calibri" w:hAnsi="Calibri" w:eastAsia="宋体" w:cs="Times New Roman"/>
      <w:kern w:val="2"/>
      <w:sz w:val="24"/>
      <w:szCs w:val="21"/>
      <w:lang w:val="en-US" w:eastAsia="zh-CN" w:bidi="ar-SA"/>
    </w:rPr>
  </w:style>
  <w:style w:type="paragraph" w:styleId="4">
    <w:name w:val="heading 1"/>
    <w:basedOn w:val="1"/>
    <w:next w:val="1"/>
    <w:link w:val="68"/>
    <w:qFormat/>
    <w:uiPriority w:val="9"/>
    <w:pPr>
      <w:keepNext/>
      <w:pageBreakBefore/>
      <w:numPr>
        <w:ilvl w:val="0"/>
        <w:numId w:val="1"/>
      </w:numPr>
      <w:outlineLvl w:val="0"/>
    </w:pPr>
    <w:rPr>
      <w:rFonts w:eastAsia="楷体"/>
      <w:b/>
      <w:sz w:val="36"/>
    </w:rPr>
  </w:style>
  <w:style w:type="paragraph" w:styleId="5">
    <w:name w:val="heading 2"/>
    <w:basedOn w:val="1"/>
    <w:next w:val="1"/>
    <w:link w:val="69"/>
    <w:qFormat/>
    <w:uiPriority w:val="9"/>
    <w:pPr>
      <w:keepNext/>
      <w:keepLines/>
      <w:numPr>
        <w:ilvl w:val="1"/>
        <w:numId w:val="1"/>
      </w:numPr>
      <w:ind w:left="0"/>
      <w:outlineLvl w:val="1"/>
    </w:pPr>
    <w:rPr>
      <w:rFonts w:eastAsiaTheme="minorEastAsia"/>
      <w:b/>
      <w:bCs/>
      <w:sz w:val="30"/>
      <w:szCs w:val="32"/>
    </w:rPr>
  </w:style>
  <w:style w:type="paragraph" w:styleId="6">
    <w:name w:val="heading 3"/>
    <w:basedOn w:val="1"/>
    <w:next w:val="1"/>
    <w:link w:val="70"/>
    <w:qFormat/>
    <w:uiPriority w:val="9"/>
    <w:pPr>
      <w:keepNext/>
      <w:keepLines/>
      <w:numPr>
        <w:ilvl w:val="2"/>
        <w:numId w:val="1"/>
      </w:numPr>
      <w:outlineLvl w:val="2"/>
    </w:pPr>
    <w:rPr>
      <w:rFonts w:eastAsiaTheme="minorEastAsia"/>
      <w:b/>
      <w:bCs/>
      <w:sz w:val="28"/>
      <w:szCs w:val="32"/>
    </w:rPr>
  </w:style>
  <w:style w:type="paragraph" w:styleId="7">
    <w:name w:val="heading 4"/>
    <w:basedOn w:val="1"/>
    <w:next w:val="1"/>
    <w:link w:val="71"/>
    <w:qFormat/>
    <w:uiPriority w:val="0"/>
    <w:pPr>
      <w:keepNext/>
      <w:keepLines/>
      <w:adjustRightInd w:val="0"/>
      <w:spacing w:before="280" w:after="290" w:line="376" w:lineRule="atLeast"/>
      <w:ind w:left="2250" w:hanging="420"/>
      <w:textAlignment w:val="baseline"/>
      <w:outlineLvl w:val="3"/>
    </w:pPr>
    <w:rPr>
      <w:rFonts w:ascii="Arial" w:hAnsi="Arial" w:eastAsia="黑体"/>
      <w:snapToGrid w:val="0"/>
      <w:spacing w:val="-20"/>
      <w:kern w:val="0"/>
      <w:sz w:val="28"/>
    </w:rPr>
  </w:style>
  <w:style w:type="paragraph" w:styleId="8">
    <w:name w:val="heading 5"/>
    <w:basedOn w:val="1"/>
    <w:next w:val="1"/>
    <w:link w:val="72"/>
    <w:qFormat/>
    <w:uiPriority w:val="0"/>
    <w:pPr>
      <w:keepNext/>
      <w:keepLines/>
      <w:adjustRightInd w:val="0"/>
      <w:spacing w:before="280" w:after="290" w:line="376" w:lineRule="atLeast"/>
      <w:ind w:left="2670" w:hanging="420"/>
      <w:textAlignment w:val="baseline"/>
      <w:outlineLvl w:val="4"/>
    </w:pPr>
    <w:rPr>
      <w:snapToGrid w:val="0"/>
      <w:spacing w:val="-20"/>
      <w:kern w:val="0"/>
      <w:sz w:val="28"/>
    </w:rPr>
  </w:style>
  <w:style w:type="paragraph" w:styleId="9">
    <w:name w:val="heading 6"/>
    <w:basedOn w:val="1"/>
    <w:next w:val="1"/>
    <w:link w:val="73"/>
    <w:qFormat/>
    <w:uiPriority w:val="0"/>
    <w:pPr>
      <w:keepNext/>
      <w:keepLines/>
      <w:adjustRightInd w:val="0"/>
      <w:spacing w:before="240" w:after="64" w:line="320" w:lineRule="atLeast"/>
      <w:ind w:left="3090" w:hanging="420"/>
      <w:textAlignment w:val="baseline"/>
      <w:outlineLvl w:val="5"/>
    </w:pPr>
    <w:rPr>
      <w:rFonts w:ascii="Arial" w:hAnsi="Arial" w:eastAsia="黑体"/>
      <w:snapToGrid w:val="0"/>
      <w:spacing w:val="-20"/>
      <w:kern w:val="0"/>
    </w:rPr>
  </w:style>
  <w:style w:type="paragraph" w:styleId="10">
    <w:name w:val="heading 7"/>
    <w:basedOn w:val="1"/>
    <w:next w:val="1"/>
    <w:link w:val="74"/>
    <w:qFormat/>
    <w:uiPriority w:val="0"/>
    <w:pPr>
      <w:keepNext/>
      <w:keepLines/>
      <w:adjustRightInd w:val="0"/>
      <w:spacing w:before="240" w:after="64" w:line="320" w:lineRule="atLeast"/>
      <w:ind w:left="3510" w:hanging="420"/>
      <w:textAlignment w:val="baseline"/>
      <w:outlineLvl w:val="6"/>
    </w:pPr>
    <w:rPr>
      <w:snapToGrid w:val="0"/>
      <w:spacing w:val="-20"/>
      <w:kern w:val="0"/>
    </w:rPr>
  </w:style>
  <w:style w:type="paragraph" w:styleId="11">
    <w:name w:val="heading 8"/>
    <w:basedOn w:val="1"/>
    <w:next w:val="1"/>
    <w:link w:val="75"/>
    <w:qFormat/>
    <w:uiPriority w:val="0"/>
    <w:pPr>
      <w:keepNext/>
      <w:keepLines/>
      <w:adjustRightInd w:val="0"/>
      <w:spacing w:before="240" w:after="64" w:line="320" w:lineRule="atLeast"/>
      <w:ind w:left="3930" w:hanging="420"/>
      <w:textAlignment w:val="baseline"/>
      <w:outlineLvl w:val="7"/>
    </w:pPr>
    <w:rPr>
      <w:rFonts w:ascii="Arial" w:hAnsi="Arial" w:eastAsia="黑体"/>
      <w:b/>
      <w:snapToGrid w:val="0"/>
      <w:spacing w:val="-20"/>
      <w:kern w:val="0"/>
    </w:rPr>
  </w:style>
  <w:style w:type="paragraph" w:styleId="12">
    <w:name w:val="heading 9"/>
    <w:basedOn w:val="1"/>
    <w:next w:val="1"/>
    <w:link w:val="76"/>
    <w:qFormat/>
    <w:uiPriority w:val="0"/>
    <w:pPr>
      <w:keepNext/>
      <w:keepLines/>
      <w:adjustRightInd w:val="0"/>
      <w:spacing w:before="240" w:after="64" w:line="320" w:lineRule="atLeast"/>
      <w:ind w:left="4350" w:hanging="420"/>
      <w:textAlignment w:val="baseline"/>
      <w:outlineLvl w:val="8"/>
    </w:pPr>
    <w:rPr>
      <w:rFonts w:ascii="Arial" w:hAnsi="Arial" w:eastAsia="黑体"/>
      <w:b/>
      <w:snapToGrid w:val="0"/>
      <w:spacing w:val="-20"/>
      <w:kern w:val="0"/>
    </w:rPr>
  </w:style>
  <w:style w:type="character" w:default="1" w:styleId="57">
    <w:name w:val="Default Paragraph Font"/>
    <w:semiHidden/>
    <w:unhideWhenUsed/>
    <w:qFormat/>
    <w:uiPriority w:val="1"/>
  </w:style>
  <w:style w:type="table" w:default="1" w:styleId="52">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unhideWhenUsed/>
    <w:qFormat/>
    <w:uiPriority w:val="99"/>
    <w:pPr>
      <w:ind w:firstLine="420" w:firstLineChars="200"/>
    </w:pPr>
  </w:style>
  <w:style w:type="paragraph" w:styleId="3">
    <w:name w:val="Body Text Indent"/>
    <w:basedOn w:val="1"/>
    <w:link w:val="96"/>
    <w:qFormat/>
    <w:uiPriority w:val="0"/>
    <w:pPr>
      <w:spacing w:line="480" w:lineRule="exact"/>
      <w:ind w:firstLine="480"/>
    </w:pPr>
    <w:rPr>
      <w:rFonts w:ascii="方正宋三简体" w:eastAsia="方正宋三简体" w:hAnsiTheme="minorHAnsi" w:cstheme="minorBidi"/>
      <w:szCs w:val="24"/>
    </w:rPr>
  </w:style>
  <w:style w:type="paragraph" w:styleId="13">
    <w:name w:val="List 3"/>
    <w:basedOn w:val="1"/>
    <w:unhideWhenUsed/>
    <w:qFormat/>
    <w:uiPriority w:val="99"/>
    <w:pPr>
      <w:ind w:left="100" w:leftChars="400" w:hanging="200" w:hangingChars="200"/>
      <w:contextualSpacing/>
    </w:pPr>
  </w:style>
  <w:style w:type="paragraph" w:styleId="14">
    <w:name w:val="toc 7"/>
    <w:basedOn w:val="1"/>
    <w:next w:val="1"/>
    <w:qFormat/>
    <w:uiPriority w:val="0"/>
    <w:pPr>
      <w:ind w:left="1260"/>
    </w:pPr>
    <w:rPr>
      <w:sz w:val="18"/>
      <w:szCs w:val="18"/>
    </w:rPr>
  </w:style>
  <w:style w:type="paragraph" w:styleId="15">
    <w:name w:val="Normal Indent"/>
    <w:basedOn w:val="1"/>
    <w:link w:val="95"/>
    <w:qFormat/>
    <w:uiPriority w:val="0"/>
    <w:pPr>
      <w:adjustRightInd w:val="0"/>
      <w:snapToGrid w:val="0"/>
    </w:pPr>
    <w:rPr>
      <w:rFonts w:asciiTheme="minorHAnsi" w:hAnsiTheme="minorHAnsi" w:eastAsiaTheme="minorEastAsia" w:cstheme="minorBidi"/>
      <w:snapToGrid w:val="0"/>
      <w:szCs w:val="22"/>
    </w:rPr>
  </w:style>
  <w:style w:type="paragraph" w:styleId="16">
    <w:name w:val="caption"/>
    <w:basedOn w:val="1"/>
    <w:next w:val="1"/>
    <w:link w:val="259"/>
    <w:qFormat/>
    <w:uiPriority w:val="0"/>
    <w:pPr>
      <w:spacing w:before="152" w:after="160" w:line="240" w:lineRule="auto"/>
      <w:jc w:val="center"/>
    </w:pPr>
    <w:rPr>
      <w:rFonts w:ascii="Arial" w:hAnsi="Arial" w:eastAsia="黑体" w:cs="Arial"/>
      <w:sz w:val="21"/>
    </w:rPr>
  </w:style>
  <w:style w:type="paragraph" w:styleId="17">
    <w:name w:val="Document Map"/>
    <w:basedOn w:val="1"/>
    <w:link w:val="105"/>
    <w:qFormat/>
    <w:uiPriority w:val="0"/>
    <w:pPr>
      <w:shd w:val="clear" w:color="auto" w:fill="000080"/>
    </w:pPr>
  </w:style>
  <w:style w:type="paragraph" w:styleId="18">
    <w:name w:val="toa heading"/>
    <w:basedOn w:val="1"/>
    <w:next w:val="1"/>
    <w:semiHidden/>
    <w:qFormat/>
    <w:uiPriority w:val="0"/>
    <w:pPr>
      <w:spacing w:before="120"/>
    </w:pPr>
    <w:rPr>
      <w:rFonts w:ascii="Arial" w:hAnsi="Arial"/>
    </w:rPr>
  </w:style>
  <w:style w:type="paragraph" w:styleId="19">
    <w:name w:val="annotation text"/>
    <w:basedOn w:val="1"/>
    <w:link w:val="85"/>
    <w:qFormat/>
    <w:uiPriority w:val="0"/>
    <w:rPr>
      <w:rFonts w:asciiTheme="minorHAnsi" w:hAnsiTheme="minorHAnsi" w:eastAsiaTheme="minorEastAsia" w:cstheme="minorBidi"/>
      <w:sz w:val="21"/>
      <w:szCs w:val="24"/>
    </w:rPr>
  </w:style>
  <w:style w:type="paragraph" w:styleId="20">
    <w:name w:val="Body Text 3"/>
    <w:basedOn w:val="1"/>
    <w:link w:val="108"/>
    <w:qFormat/>
    <w:uiPriority w:val="0"/>
    <w:pPr>
      <w:spacing w:line="240" w:lineRule="exact"/>
    </w:pPr>
  </w:style>
  <w:style w:type="paragraph" w:styleId="21">
    <w:name w:val="Body Text"/>
    <w:basedOn w:val="1"/>
    <w:link w:val="111"/>
    <w:qFormat/>
    <w:uiPriority w:val="0"/>
    <w:pPr>
      <w:spacing w:line="320" w:lineRule="exact"/>
      <w:jc w:val="center"/>
    </w:pPr>
    <w:rPr>
      <w:rFonts w:eastAsia="方正宋三简体"/>
    </w:rPr>
  </w:style>
  <w:style w:type="paragraph" w:styleId="22">
    <w:name w:val="List 2"/>
    <w:basedOn w:val="1"/>
    <w:qFormat/>
    <w:uiPriority w:val="0"/>
    <w:pPr>
      <w:spacing w:line="360" w:lineRule="exact"/>
      <w:jc w:val="center"/>
    </w:pPr>
    <w:rPr>
      <w:rFonts w:ascii="仿宋_GB2312" w:eastAsia="仿宋_GB2312"/>
    </w:rPr>
  </w:style>
  <w:style w:type="paragraph" w:styleId="23">
    <w:name w:val="toc 5"/>
    <w:basedOn w:val="1"/>
    <w:next w:val="1"/>
    <w:qFormat/>
    <w:uiPriority w:val="0"/>
    <w:pPr>
      <w:ind w:left="840"/>
    </w:pPr>
    <w:rPr>
      <w:sz w:val="18"/>
      <w:szCs w:val="18"/>
    </w:rPr>
  </w:style>
  <w:style w:type="paragraph" w:styleId="24">
    <w:name w:val="toc 3"/>
    <w:basedOn w:val="1"/>
    <w:next w:val="1"/>
    <w:qFormat/>
    <w:uiPriority w:val="39"/>
    <w:pPr>
      <w:ind w:left="420"/>
    </w:pPr>
    <w:rPr>
      <w:i/>
      <w:iCs/>
      <w:sz w:val="20"/>
    </w:rPr>
  </w:style>
  <w:style w:type="paragraph" w:styleId="25">
    <w:name w:val="Plain Text"/>
    <w:basedOn w:val="1"/>
    <w:next w:val="1"/>
    <w:link w:val="91"/>
    <w:qFormat/>
    <w:uiPriority w:val="0"/>
    <w:pPr>
      <w:spacing w:line="240" w:lineRule="auto"/>
      <w:jc w:val="center"/>
    </w:pPr>
    <w:rPr>
      <w:rFonts w:eastAsiaTheme="minorEastAsia" w:cstheme="minorBidi"/>
      <w:sz w:val="21"/>
      <w:szCs w:val="22"/>
    </w:rPr>
  </w:style>
  <w:style w:type="paragraph" w:styleId="26">
    <w:name w:val="toc 8"/>
    <w:basedOn w:val="1"/>
    <w:next w:val="1"/>
    <w:qFormat/>
    <w:uiPriority w:val="0"/>
    <w:pPr>
      <w:ind w:left="1470"/>
    </w:pPr>
    <w:rPr>
      <w:sz w:val="18"/>
      <w:szCs w:val="18"/>
    </w:rPr>
  </w:style>
  <w:style w:type="paragraph" w:styleId="27">
    <w:name w:val="index 3"/>
    <w:basedOn w:val="1"/>
    <w:next w:val="1"/>
    <w:semiHidden/>
    <w:qFormat/>
    <w:uiPriority w:val="0"/>
    <w:pPr>
      <w:spacing w:line="240" w:lineRule="auto"/>
      <w:ind w:left="400" w:leftChars="400"/>
    </w:pPr>
    <w:rPr>
      <w:rFonts w:ascii="仿宋_GB2312" w:eastAsia="仿宋_GB2312"/>
      <w:kern w:val="30"/>
      <w:sz w:val="30"/>
      <w:szCs w:val="30"/>
    </w:rPr>
  </w:style>
  <w:style w:type="paragraph" w:styleId="28">
    <w:name w:val="Date"/>
    <w:basedOn w:val="1"/>
    <w:next w:val="1"/>
    <w:link w:val="90"/>
    <w:qFormat/>
    <w:uiPriority w:val="0"/>
    <w:pPr>
      <w:ind w:left="100" w:leftChars="2500"/>
    </w:pPr>
    <w:rPr>
      <w:rFonts w:ascii="宋体" w:hAnsiTheme="minorHAnsi" w:eastAsiaTheme="minorEastAsia" w:cstheme="minorBidi"/>
      <w:sz w:val="28"/>
      <w:szCs w:val="24"/>
    </w:rPr>
  </w:style>
  <w:style w:type="paragraph" w:styleId="29">
    <w:name w:val="Body Text Indent 2"/>
    <w:basedOn w:val="1"/>
    <w:link w:val="114"/>
    <w:qFormat/>
    <w:uiPriority w:val="0"/>
    <w:pPr>
      <w:spacing w:line="500" w:lineRule="exact"/>
      <w:ind w:firstLine="560"/>
    </w:pPr>
    <w:rPr>
      <w:sz w:val="28"/>
    </w:rPr>
  </w:style>
  <w:style w:type="paragraph" w:styleId="30">
    <w:name w:val="endnote text"/>
    <w:basedOn w:val="1"/>
    <w:link w:val="256"/>
    <w:qFormat/>
    <w:uiPriority w:val="0"/>
    <w:pPr>
      <w:snapToGrid w:val="0"/>
    </w:pPr>
  </w:style>
  <w:style w:type="paragraph" w:styleId="31">
    <w:name w:val="Balloon Text"/>
    <w:basedOn w:val="1"/>
    <w:link w:val="82"/>
    <w:qFormat/>
    <w:uiPriority w:val="0"/>
    <w:rPr>
      <w:rFonts w:asciiTheme="minorHAnsi" w:hAnsiTheme="minorHAnsi" w:eastAsiaTheme="minorEastAsia" w:cstheme="minorBidi"/>
      <w:sz w:val="18"/>
      <w:szCs w:val="18"/>
    </w:rPr>
  </w:style>
  <w:style w:type="paragraph" w:styleId="32">
    <w:name w:val="footer"/>
    <w:basedOn w:val="1"/>
    <w:link w:val="67"/>
    <w:unhideWhenUsed/>
    <w:qFormat/>
    <w:uiPriority w:val="99"/>
    <w:pPr>
      <w:tabs>
        <w:tab w:val="center" w:pos="4153"/>
        <w:tab w:val="right" w:pos="8306"/>
      </w:tabs>
      <w:snapToGrid w:val="0"/>
    </w:pPr>
    <w:rPr>
      <w:sz w:val="18"/>
      <w:szCs w:val="18"/>
    </w:rPr>
  </w:style>
  <w:style w:type="paragraph" w:styleId="33">
    <w:name w:val="header"/>
    <w:basedOn w:val="1"/>
    <w:link w:val="66"/>
    <w:unhideWhenUsed/>
    <w:qFormat/>
    <w:uiPriority w:val="99"/>
    <w:pPr>
      <w:pBdr>
        <w:bottom w:val="single" w:color="auto" w:sz="6" w:space="1"/>
      </w:pBdr>
      <w:tabs>
        <w:tab w:val="center" w:pos="4153"/>
        <w:tab w:val="right" w:pos="8306"/>
      </w:tabs>
      <w:snapToGrid w:val="0"/>
      <w:jc w:val="center"/>
    </w:pPr>
    <w:rPr>
      <w:sz w:val="18"/>
      <w:szCs w:val="18"/>
    </w:rPr>
  </w:style>
  <w:style w:type="paragraph" w:styleId="34">
    <w:name w:val="toc 1"/>
    <w:basedOn w:val="1"/>
    <w:next w:val="1"/>
    <w:qFormat/>
    <w:uiPriority w:val="39"/>
    <w:pPr>
      <w:spacing w:before="120" w:after="120" w:line="240" w:lineRule="auto"/>
    </w:pPr>
    <w:rPr>
      <w:bCs/>
      <w:caps/>
    </w:rPr>
  </w:style>
  <w:style w:type="paragraph" w:styleId="35">
    <w:name w:val="toc 4"/>
    <w:basedOn w:val="1"/>
    <w:next w:val="1"/>
    <w:qFormat/>
    <w:uiPriority w:val="0"/>
    <w:pPr>
      <w:ind w:left="630"/>
    </w:pPr>
    <w:rPr>
      <w:sz w:val="18"/>
      <w:szCs w:val="18"/>
    </w:rPr>
  </w:style>
  <w:style w:type="paragraph" w:styleId="36">
    <w:name w:val="Subtitle"/>
    <w:basedOn w:val="1"/>
    <w:next w:val="1"/>
    <w:link w:val="374"/>
    <w:qFormat/>
    <w:uiPriority w:val="0"/>
    <w:pPr>
      <w:spacing w:line="240" w:lineRule="auto"/>
      <w:outlineLvl w:val="1"/>
    </w:pPr>
    <w:rPr>
      <w:rFonts w:ascii="Cambria" w:hAnsi="Cambria" w:eastAsia="黑体"/>
      <w:b/>
      <w:bCs/>
      <w:kern w:val="28"/>
      <w:sz w:val="32"/>
      <w:szCs w:val="32"/>
    </w:rPr>
  </w:style>
  <w:style w:type="paragraph" w:styleId="37">
    <w:name w:val="List"/>
    <w:basedOn w:val="1"/>
    <w:qFormat/>
    <w:uiPriority w:val="0"/>
    <w:pPr>
      <w:ind w:left="200" w:hanging="200" w:hangingChars="200"/>
    </w:pPr>
  </w:style>
  <w:style w:type="paragraph" w:styleId="38">
    <w:name w:val="footnote text"/>
    <w:basedOn w:val="1"/>
    <w:link w:val="87"/>
    <w:qFormat/>
    <w:uiPriority w:val="0"/>
    <w:pPr>
      <w:snapToGrid w:val="0"/>
    </w:pPr>
    <w:rPr>
      <w:rFonts w:asciiTheme="minorHAnsi" w:hAnsiTheme="minorHAnsi" w:eastAsiaTheme="minorEastAsia" w:cstheme="minorBidi"/>
      <w:sz w:val="18"/>
      <w:szCs w:val="22"/>
    </w:rPr>
  </w:style>
  <w:style w:type="paragraph" w:styleId="39">
    <w:name w:val="toc 6"/>
    <w:basedOn w:val="1"/>
    <w:next w:val="1"/>
    <w:qFormat/>
    <w:uiPriority w:val="0"/>
    <w:pPr>
      <w:ind w:left="1050"/>
    </w:pPr>
    <w:rPr>
      <w:sz w:val="18"/>
      <w:szCs w:val="18"/>
    </w:rPr>
  </w:style>
  <w:style w:type="paragraph" w:styleId="40">
    <w:name w:val="Body Text Indent 3"/>
    <w:basedOn w:val="1"/>
    <w:link w:val="138"/>
    <w:qFormat/>
    <w:uiPriority w:val="0"/>
    <w:pPr>
      <w:spacing w:line="500" w:lineRule="exact"/>
      <w:ind w:firstLine="420"/>
    </w:pPr>
    <w:rPr>
      <w:sz w:val="28"/>
    </w:rPr>
  </w:style>
  <w:style w:type="paragraph" w:styleId="41">
    <w:name w:val="table of figures"/>
    <w:basedOn w:val="1"/>
    <w:next w:val="1"/>
    <w:unhideWhenUsed/>
    <w:qFormat/>
    <w:uiPriority w:val="0"/>
    <w:pPr>
      <w:ind w:left="200" w:leftChars="200" w:hanging="200" w:hangingChars="200"/>
    </w:pPr>
    <w:rPr>
      <w:sz w:val="28"/>
      <w:szCs w:val="22"/>
    </w:rPr>
  </w:style>
  <w:style w:type="paragraph" w:styleId="42">
    <w:name w:val="toc 2"/>
    <w:basedOn w:val="1"/>
    <w:next w:val="1"/>
    <w:qFormat/>
    <w:uiPriority w:val="39"/>
    <w:pPr>
      <w:ind w:left="210"/>
    </w:pPr>
    <w:rPr>
      <w:smallCaps/>
    </w:rPr>
  </w:style>
  <w:style w:type="paragraph" w:styleId="43">
    <w:name w:val="toc 9"/>
    <w:basedOn w:val="1"/>
    <w:next w:val="1"/>
    <w:qFormat/>
    <w:uiPriority w:val="0"/>
    <w:pPr>
      <w:ind w:left="1680"/>
    </w:pPr>
    <w:rPr>
      <w:sz w:val="18"/>
      <w:szCs w:val="18"/>
    </w:rPr>
  </w:style>
  <w:style w:type="paragraph" w:styleId="44">
    <w:name w:val="Body Text 2"/>
    <w:basedOn w:val="1"/>
    <w:link w:val="104"/>
    <w:qFormat/>
    <w:uiPriority w:val="0"/>
    <w:pPr>
      <w:spacing w:after="120" w:line="480" w:lineRule="auto"/>
    </w:pPr>
  </w:style>
  <w:style w:type="paragraph" w:styleId="45">
    <w:name w:val="HTML Preformatted"/>
    <w:basedOn w:val="1"/>
    <w:link w:val="10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hAnsi="Arial Unicode MS" w:eastAsia="Arial Unicode MS" w:cs="Arial Unicode MS"/>
      <w:kern w:val="0"/>
      <w:sz w:val="20"/>
    </w:rPr>
  </w:style>
  <w:style w:type="paragraph" w:styleId="46">
    <w:name w:val="Normal (Web)"/>
    <w:basedOn w:val="1"/>
    <w:qFormat/>
    <w:uiPriority w:val="0"/>
    <w:pPr>
      <w:widowControl/>
      <w:spacing w:before="100" w:beforeAutospacing="1" w:after="100" w:afterAutospacing="1"/>
    </w:pPr>
    <w:rPr>
      <w:rFonts w:ascii="宋体" w:hAnsi="宋体"/>
      <w:color w:val="000000"/>
      <w:kern w:val="0"/>
    </w:rPr>
  </w:style>
  <w:style w:type="paragraph" w:styleId="47">
    <w:name w:val="index 1"/>
    <w:basedOn w:val="1"/>
    <w:next w:val="1"/>
    <w:semiHidden/>
    <w:qFormat/>
    <w:uiPriority w:val="0"/>
    <w:pPr>
      <w:spacing w:line="240" w:lineRule="exact"/>
      <w:jc w:val="center"/>
    </w:pPr>
    <w:rPr>
      <w:bCs/>
      <w:color w:val="000000"/>
    </w:rPr>
  </w:style>
  <w:style w:type="paragraph" w:styleId="48">
    <w:name w:val="index 2"/>
    <w:basedOn w:val="1"/>
    <w:next w:val="1"/>
    <w:semiHidden/>
    <w:qFormat/>
    <w:uiPriority w:val="0"/>
    <w:pPr>
      <w:spacing w:line="240" w:lineRule="auto"/>
      <w:ind w:left="200" w:leftChars="200"/>
    </w:pPr>
    <w:rPr>
      <w:sz w:val="21"/>
      <w:szCs w:val="24"/>
    </w:rPr>
  </w:style>
  <w:style w:type="paragraph" w:styleId="49">
    <w:name w:val="Title"/>
    <w:basedOn w:val="1"/>
    <w:link w:val="140"/>
    <w:qFormat/>
    <w:uiPriority w:val="0"/>
    <w:pPr>
      <w:tabs>
        <w:tab w:val="left" w:pos="360"/>
      </w:tabs>
      <w:spacing w:before="240" w:after="60"/>
      <w:ind w:left="360" w:hanging="360"/>
      <w:jc w:val="center"/>
      <w:outlineLvl w:val="0"/>
    </w:pPr>
    <w:rPr>
      <w:rFonts w:ascii="Arial" w:hAnsi="Arial" w:cs="Arial"/>
      <w:b/>
      <w:bCs/>
      <w:sz w:val="32"/>
      <w:szCs w:val="32"/>
    </w:rPr>
  </w:style>
  <w:style w:type="paragraph" w:styleId="50">
    <w:name w:val="annotation subject"/>
    <w:basedOn w:val="19"/>
    <w:next w:val="19"/>
    <w:link w:val="257"/>
    <w:qFormat/>
    <w:uiPriority w:val="0"/>
    <w:rPr>
      <w:b/>
      <w:bCs/>
    </w:rPr>
  </w:style>
  <w:style w:type="paragraph" w:styleId="51">
    <w:name w:val="Body Text First Indent"/>
    <w:basedOn w:val="21"/>
    <w:link w:val="270"/>
    <w:qFormat/>
    <w:uiPriority w:val="0"/>
    <w:pPr>
      <w:spacing w:after="120" w:line="240" w:lineRule="auto"/>
      <w:ind w:firstLine="420" w:firstLineChars="100"/>
      <w:jc w:val="both"/>
    </w:pPr>
    <w:rPr>
      <w:rFonts w:eastAsia="宋体"/>
    </w:rPr>
  </w:style>
  <w:style w:type="table" w:styleId="53">
    <w:name w:val="Table Grid"/>
    <w:basedOn w:val="52"/>
    <w:qFormat/>
    <w:uiPriority w:val="59"/>
    <w:pPr>
      <w:widowControl w:val="0"/>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style>
  <w:style w:type="table" w:styleId="54">
    <w:name w:val="Table Theme"/>
    <w:basedOn w:val="5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55">
    <w:name w:val="Table Simple 1"/>
    <w:basedOn w:val="52"/>
    <w:qFormat/>
    <w:uiPriority w:val="0"/>
    <w:pPr>
      <w:widowControl w:val="0"/>
      <w:tabs>
        <w:tab w:val="left" w:pos="360"/>
      </w:tabs>
      <w:jc w:val="both"/>
    </w:pPr>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il"/>
          <w:tr2bl w:val="nil"/>
        </w:tcBorders>
      </w:tcPr>
    </w:tblStylePr>
    <w:tblStylePr w:type="lastRow">
      <w:tblPr/>
      <w:tcPr>
        <w:tcBorders>
          <w:top w:val="single" w:color="008000" w:sz="6" w:space="0"/>
          <w:tl2br w:val="nil"/>
          <w:tr2bl w:val="nil"/>
        </w:tcBorders>
      </w:tcPr>
    </w:tblStylePr>
  </w:style>
  <w:style w:type="table" w:styleId="56">
    <w:name w:val="Table List 3"/>
    <w:basedOn w:val="52"/>
    <w:unhideWhenUsed/>
    <w:qFormat/>
    <w:uiPriority w:val="99"/>
    <w:pPr>
      <w:widowControl w:val="0"/>
      <w:jc w:val="both"/>
    </w:p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top w:val="nil"/>
          <w:left w:val="nil"/>
          <w:bottom w:val="single" w:color="000000" w:sz="12" w:space="0"/>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character" w:styleId="58">
    <w:name w:val="Strong"/>
    <w:basedOn w:val="57"/>
    <w:qFormat/>
    <w:uiPriority w:val="0"/>
    <w:rPr>
      <w:b/>
      <w:bCs/>
    </w:rPr>
  </w:style>
  <w:style w:type="character" w:styleId="59">
    <w:name w:val="endnote reference"/>
    <w:basedOn w:val="57"/>
    <w:qFormat/>
    <w:uiPriority w:val="0"/>
    <w:rPr>
      <w:vertAlign w:val="superscript"/>
    </w:rPr>
  </w:style>
  <w:style w:type="character" w:styleId="60">
    <w:name w:val="page number"/>
    <w:basedOn w:val="57"/>
    <w:qFormat/>
    <w:uiPriority w:val="0"/>
  </w:style>
  <w:style w:type="character" w:styleId="61">
    <w:name w:val="FollowedHyperlink"/>
    <w:basedOn w:val="57"/>
    <w:qFormat/>
    <w:uiPriority w:val="99"/>
    <w:rPr>
      <w:color w:val="800080"/>
      <w:u w:val="single"/>
    </w:rPr>
  </w:style>
  <w:style w:type="character" w:styleId="62">
    <w:name w:val="HTML Typewriter"/>
    <w:basedOn w:val="57"/>
    <w:qFormat/>
    <w:uiPriority w:val="0"/>
    <w:rPr>
      <w:rFonts w:ascii="Arial Unicode MS" w:hAnsi="Arial Unicode MS" w:eastAsia="Arial Unicode MS" w:cs="Arial Unicode MS"/>
      <w:sz w:val="20"/>
      <w:szCs w:val="20"/>
    </w:rPr>
  </w:style>
  <w:style w:type="character" w:styleId="63">
    <w:name w:val="Hyperlink"/>
    <w:basedOn w:val="57"/>
    <w:qFormat/>
    <w:uiPriority w:val="99"/>
    <w:rPr>
      <w:color w:val="0000FF"/>
      <w:u w:val="single"/>
    </w:rPr>
  </w:style>
  <w:style w:type="character" w:styleId="64">
    <w:name w:val="annotation reference"/>
    <w:basedOn w:val="57"/>
    <w:qFormat/>
    <w:uiPriority w:val="0"/>
    <w:rPr>
      <w:sz w:val="21"/>
      <w:szCs w:val="21"/>
    </w:rPr>
  </w:style>
  <w:style w:type="character" w:styleId="65">
    <w:name w:val="footnote reference"/>
    <w:basedOn w:val="57"/>
    <w:qFormat/>
    <w:uiPriority w:val="0"/>
    <w:rPr>
      <w:vertAlign w:val="superscript"/>
    </w:rPr>
  </w:style>
  <w:style w:type="character" w:customStyle="1" w:styleId="66">
    <w:name w:val="页眉 Char"/>
    <w:basedOn w:val="57"/>
    <w:link w:val="33"/>
    <w:qFormat/>
    <w:uiPriority w:val="99"/>
    <w:rPr>
      <w:sz w:val="18"/>
      <w:szCs w:val="18"/>
    </w:rPr>
  </w:style>
  <w:style w:type="character" w:customStyle="1" w:styleId="67">
    <w:name w:val="页脚 Char"/>
    <w:basedOn w:val="57"/>
    <w:link w:val="32"/>
    <w:qFormat/>
    <w:uiPriority w:val="99"/>
    <w:rPr>
      <w:sz w:val="18"/>
      <w:szCs w:val="18"/>
    </w:rPr>
  </w:style>
  <w:style w:type="character" w:customStyle="1" w:styleId="68">
    <w:name w:val="标题 1 Char"/>
    <w:basedOn w:val="57"/>
    <w:link w:val="4"/>
    <w:qFormat/>
    <w:uiPriority w:val="9"/>
    <w:rPr>
      <w:rFonts w:ascii="Times New Roman" w:hAnsi="Times New Roman" w:eastAsia="楷体" w:cs="Times New Roman"/>
      <w:b/>
      <w:sz w:val="36"/>
      <w:szCs w:val="20"/>
    </w:rPr>
  </w:style>
  <w:style w:type="character" w:customStyle="1" w:styleId="69">
    <w:name w:val="标题 2 Char"/>
    <w:basedOn w:val="57"/>
    <w:link w:val="5"/>
    <w:qFormat/>
    <w:uiPriority w:val="9"/>
    <w:rPr>
      <w:rFonts w:ascii="Times New Roman" w:hAnsi="Times New Roman" w:cs="Times New Roman"/>
      <w:b/>
      <w:bCs/>
      <w:sz w:val="30"/>
      <w:szCs w:val="32"/>
    </w:rPr>
  </w:style>
  <w:style w:type="character" w:customStyle="1" w:styleId="70">
    <w:name w:val="标题 3 Char"/>
    <w:basedOn w:val="57"/>
    <w:link w:val="6"/>
    <w:qFormat/>
    <w:uiPriority w:val="9"/>
    <w:rPr>
      <w:rFonts w:ascii="Times New Roman" w:hAnsi="Times New Roman" w:cs="Times New Roman"/>
      <w:b/>
      <w:bCs/>
      <w:sz w:val="28"/>
      <w:szCs w:val="32"/>
    </w:rPr>
  </w:style>
  <w:style w:type="character" w:customStyle="1" w:styleId="71">
    <w:name w:val="标题 4 Char"/>
    <w:basedOn w:val="57"/>
    <w:link w:val="7"/>
    <w:qFormat/>
    <w:uiPriority w:val="0"/>
    <w:rPr>
      <w:rFonts w:ascii="Arial" w:hAnsi="Arial" w:eastAsia="黑体" w:cs="Times New Roman"/>
      <w:snapToGrid w:val="0"/>
      <w:spacing w:val="-20"/>
      <w:kern w:val="0"/>
      <w:sz w:val="28"/>
      <w:szCs w:val="20"/>
    </w:rPr>
  </w:style>
  <w:style w:type="character" w:customStyle="1" w:styleId="72">
    <w:name w:val="标题 5 Char"/>
    <w:basedOn w:val="57"/>
    <w:link w:val="8"/>
    <w:qFormat/>
    <w:uiPriority w:val="0"/>
    <w:rPr>
      <w:rFonts w:ascii="Times New Roman" w:hAnsi="Times New Roman" w:eastAsia="宋体" w:cs="Times New Roman"/>
      <w:snapToGrid w:val="0"/>
      <w:spacing w:val="-20"/>
      <w:kern w:val="0"/>
      <w:sz w:val="28"/>
      <w:szCs w:val="20"/>
    </w:rPr>
  </w:style>
  <w:style w:type="character" w:customStyle="1" w:styleId="73">
    <w:name w:val="标题 6 Char"/>
    <w:basedOn w:val="57"/>
    <w:link w:val="9"/>
    <w:qFormat/>
    <w:uiPriority w:val="0"/>
    <w:rPr>
      <w:rFonts w:ascii="Arial" w:hAnsi="Arial" w:eastAsia="黑体" w:cs="Times New Roman"/>
      <w:snapToGrid w:val="0"/>
      <w:spacing w:val="-20"/>
      <w:kern w:val="0"/>
      <w:sz w:val="24"/>
      <w:szCs w:val="20"/>
    </w:rPr>
  </w:style>
  <w:style w:type="character" w:customStyle="1" w:styleId="74">
    <w:name w:val="标题 7 Char"/>
    <w:basedOn w:val="57"/>
    <w:link w:val="10"/>
    <w:qFormat/>
    <w:uiPriority w:val="0"/>
    <w:rPr>
      <w:rFonts w:ascii="Times New Roman" w:hAnsi="Times New Roman" w:eastAsia="宋体" w:cs="Times New Roman"/>
      <w:snapToGrid w:val="0"/>
      <w:spacing w:val="-20"/>
      <w:kern w:val="0"/>
      <w:sz w:val="24"/>
      <w:szCs w:val="20"/>
    </w:rPr>
  </w:style>
  <w:style w:type="character" w:customStyle="1" w:styleId="75">
    <w:name w:val="标题 8 Char"/>
    <w:basedOn w:val="57"/>
    <w:link w:val="11"/>
    <w:qFormat/>
    <w:uiPriority w:val="0"/>
    <w:rPr>
      <w:rFonts w:ascii="Arial" w:hAnsi="Arial" w:eastAsia="黑体" w:cs="Times New Roman"/>
      <w:b/>
      <w:snapToGrid w:val="0"/>
      <w:spacing w:val="-20"/>
      <w:kern w:val="0"/>
      <w:sz w:val="24"/>
      <w:szCs w:val="20"/>
    </w:rPr>
  </w:style>
  <w:style w:type="character" w:customStyle="1" w:styleId="76">
    <w:name w:val="标题 9 Char"/>
    <w:basedOn w:val="57"/>
    <w:link w:val="12"/>
    <w:qFormat/>
    <w:uiPriority w:val="0"/>
    <w:rPr>
      <w:rFonts w:ascii="Arial" w:hAnsi="Arial" w:eastAsia="黑体" w:cs="Times New Roman"/>
      <w:b/>
      <w:snapToGrid w:val="0"/>
      <w:spacing w:val="-20"/>
      <w:kern w:val="0"/>
      <w:sz w:val="24"/>
      <w:szCs w:val="20"/>
    </w:rPr>
  </w:style>
  <w:style w:type="paragraph" w:customStyle="1" w:styleId="77">
    <w:name w:val="表格"/>
    <w:next w:val="1"/>
    <w:link w:val="78"/>
    <w:qFormat/>
    <w:uiPriority w:val="0"/>
    <w:pPr>
      <w:widowControl w:val="0"/>
      <w:adjustRightInd w:val="0"/>
      <w:snapToGrid w:val="0"/>
      <w:jc w:val="center"/>
    </w:pPr>
    <w:rPr>
      <w:rFonts w:ascii="Times New Roman" w:hAnsi="Times New Roman" w:eastAsia="宋体" w:cs="Times New Roman"/>
      <w:szCs w:val="21"/>
      <w:lang w:val="en-US" w:eastAsia="zh-CN" w:bidi="ar-SA"/>
    </w:rPr>
  </w:style>
  <w:style w:type="character" w:customStyle="1" w:styleId="78">
    <w:name w:val="表格 Char"/>
    <w:link w:val="77"/>
    <w:qFormat/>
    <w:uiPriority w:val="0"/>
    <w:rPr>
      <w:rFonts w:ascii="Times New Roman" w:hAnsi="Times New Roman" w:eastAsia="宋体" w:cs="Times New Roman"/>
      <w:kern w:val="0"/>
      <w:sz w:val="20"/>
      <w:szCs w:val="21"/>
    </w:rPr>
  </w:style>
  <w:style w:type="character" w:customStyle="1" w:styleId="79">
    <w:name w:val="报告书正文 Char"/>
    <w:basedOn w:val="57"/>
    <w:link w:val="80"/>
    <w:qFormat/>
    <w:uiPriority w:val="0"/>
    <w:rPr>
      <w:sz w:val="24"/>
      <w:szCs w:val="24"/>
    </w:rPr>
  </w:style>
  <w:style w:type="paragraph" w:customStyle="1" w:styleId="80">
    <w:name w:val="报告书正文"/>
    <w:basedOn w:val="29"/>
    <w:link w:val="79"/>
    <w:qFormat/>
    <w:uiPriority w:val="0"/>
    <w:pPr>
      <w:tabs>
        <w:tab w:val="left" w:pos="6300"/>
      </w:tabs>
      <w:adjustRightInd w:val="0"/>
      <w:snapToGrid w:val="0"/>
      <w:spacing w:line="440" w:lineRule="exact"/>
      <w:ind w:firstLine="480"/>
    </w:pPr>
    <w:rPr>
      <w:rFonts w:asciiTheme="minorHAnsi" w:hAnsiTheme="minorHAnsi" w:eastAsiaTheme="minorEastAsia" w:cstheme="minorBidi"/>
      <w:sz w:val="24"/>
      <w:szCs w:val="24"/>
    </w:rPr>
  </w:style>
  <w:style w:type="character" w:customStyle="1" w:styleId="81">
    <w:name w:val="albumcount2"/>
    <w:basedOn w:val="57"/>
    <w:qFormat/>
    <w:uiPriority w:val="0"/>
  </w:style>
  <w:style w:type="character" w:customStyle="1" w:styleId="82">
    <w:name w:val="批注框文本 Char"/>
    <w:link w:val="31"/>
    <w:qFormat/>
    <w:uiPriority w:val="0"/>
    <w:rPr>
      <w:sz w:val="18"/>
      <w:szCs w:val="18"/>
    </w:rPr>
  </w:style>
  <w:style w:type="character" w:customStyle="1" w:styleId="83">
    <w:name w:val="德胜表头 Char"/>
    <w:link w:val="84"/>
    <w:qFormat/>
    <w:uiPriority w:val="0"/>
    <w:rPr>
      <w:b/>
      <w:snapToGrid w:val="0"/>
      <w:color w:val="0000FF"/>
      <w:sz w:val="24"/>
      <w:szCs w:val="24"/>
    </w:rPr>
  </w:style>
  <w:style w:type="paragraph" w:customStyle="1" w:styleId="84">
    <w:name w:val="德胜表头"/>
    <w:basedOn w:val="1"/>
    <w:link w:val="83"/>
    <w:qFormat/>
    <w:uiPriority w:val="0"/>
    <w:pPr>
      <w:adjustRightInd w:val="0"/>
      <w:snapToGrid w:val="0"/>
      <w:jc w:val="center"/>
    </w:pPr>
    <w:rPr>
      <w:rFonts w:asciiTheme="minorHAnsi" w:hAnsiTheme="minorHAnsi" w:eastAsiaTheme="minorEastAsia" w:cstheme="minorBidi"/>
      <w:b/>
      <w:snapToGrid w:val="0"/>
      <w:color w:val="0000FF"/>
      <w:szCs w:val="24"/>
    </w:rPr>
  </w:style>
  <w:style w:type="character" w:customStyle="1" w:styleId="85">
    <w:name w:val="批注文字 Char"/>
    <w:basedOn w:val="57"/>
    <w:link w:val="19"/>
    <w:qFormat/>
    <w:uiPriority w:val="0"/>
    <w:rPr>
      <w:szCs w:val="24"/>
    </w:rPr>
  </w:style>
  <w:style w:type="character" w:customStyle="1" w:styleId="86">
    <w:name w:val="正文非缩进 Char1"/>
    <w:qFormat/>
    <w:locked/>
    <w:uiPriority w:val="0"/>
    <w:rPr>
      <w:kern w:val="2"/>
      <w:sz w:val="21"/>
    </w:rPr>
  </w:style>
  <w:style w:type="character" w:customStyle="1" w:styleId="87">
    <w:name w:val="脚注文本 Char"/>
    <w:basedOn w:val="57"/>
    <w:link w:val="38"/>
    <w:qFormat/>
    <w:uiPriority w:val="0"/>
    <w:rPr>
      <w:sz w:val="18"/>
    </w:rPr>
  </w:style>
  <w:style w:type="character" w:customStyle="1" w:styleId="88">
    <w:name w:val="报告表格 Char"/>
    <w:basedOn w:val="57"/>
    <w:link w:val="89"/>
    <w:qFormat/>
    <w:uiPriority w:val="0"/>
    <w:rPr>
      <w:rFonts w:ascii="Calibri" w:hAnsi="Calibri" w:eastAsia="宋体" w:cs="Times New Roman"/>
    </w:rPr>
  </w:style>
  <w:style w:type="paragraph" w:customStyle="1" w:styleId="89">
    <w:name w:val="报告表格"/>
    <w:basedOn w:val="1"/>
    <w:link w:val="88"/>
    <w:qFormat/>
    <w:uiPriority w:val="0"/>
    <w:pPr>
      <w:autoSpaceDE w:val="0"/>
      <w:autoSpaceDN w:val="0"/>
      <w:adjustRightInd w:val="0"/>
      <w:spacing w:before="40" w:after="40"/>
      <w:jc w:val="center"/>
      <w:textAlignment w:val="baseline"/>
    </w:pPr>
    <w:rPr>
      <w:sz w:val="21"/>
      <w:szCs w:val="22"/>
    </w:rPr>
  </w:style>
  <w:style w:type="character" w:customStyle="1" w:styleId="90">
    <w:name w:val="日期 Char"/>
    <w:basedOn w:val="57"/>
    <w:link w:val="28"/>
    <w:qFormat/>
    <w:uiPriority w:val="0"/>
    <w:rPr>
      <w:rFonts w:ascii="宋体"/>
      <w:sz w:val="28"/>
      <w:szCs w:val="24"/>
    </w:rPr>
  </w:style>
  <w:style w:type="character" w:customStyle="1" w:styleId="91">
    <w:name w:val="纯文本 Char"/>
    <w:basedOn w:val="57"/>
    <w:link w:val="25"/>
    <w:qFormat/>
    <w:uiPriority w:val="0"/>
    <w:rPr>
      <w:rFonts w:ascii="Times New Roman" w:hAnsi="Times New Roman"/>
    </w:rPr>
  </w:style>
  <w:style w:type="character" w:customStyle="1" w:styleId="92">
    <w:name w:val="headline-content4"/>
    <w:basedOn w:val="57"/>
    <w:qFormat/>
    <w:uiPriority w:val="0"/>
  </w:style>
  <w:style w:type="character" w:customStyle="1" w:styleId="93">
    <w:name w:val="德胜正文 Char"/>
    <w:basedOn w:val="57"/>
    <w:link w:val="94"/>
    <w:qFormat/>
    <w:uiPriority w:val="0"/>
    <w:rPr>
      <w:rFonts w:cs="宋体"/>
      <w:snapToGrid w:val="0"/>
      <w:color w:val="0000FF"/>
      <w:sz w:val="24"/>
      <w:szCs w:val="24"/>
    </w:rPr>
  </w:style>
  <w:style w:type="paragraph" w:customStyle="1" w:styleId="94">
    <w:name w:val="德胜正文"/>
    <w:basedOn w:val="1"/>
    <w:link w:val="93"/>
    <w:qFormat/>
    <w:uiPriority w:val="0"/>
    <w:pPr>
      <w:adjustRightInd w:val="0"/>
      <w:snapToGrid w:val="0"/>
    </w:pPr>
    <w:rPr>
      <w:rFonts w:cs="宋体" w:asciiTheme="minorHAnsi" w:hAnsiTheme="minorHAnsi" w:eastAsiaTheme="minorEastAsia"/>
      <w:snapToGrid w:val="0"/>
      <w:color w:val="0000FF"/>
      <w:szCs w:val="24"/>
    </w:rPr>
  </w:style>
  <w:style w:type="character" w:customStyle="1" w:styleId="95">
    <w:name w:val="正文缩进 Char"/>
    <w:basedOn w:val="57"/>
    <w:link w:val="15"/>
    <w:qFormat/>
    <w:uiPriority w:val="0"/>
    <w:rPr>
      <w:snapToGrid w:val="0"/>
      <w:sz w:val="24"/>
    </w:rPr>
  </w:style>
  <w:style w:type="character" w:customStyle="1" w:styleId="96">
    <w:name w:val="正文文本缩进 Char"/>
    <w:basedOn w:val="57"/>
    <w:link w:val="3"/>
    <w:qFormat/>
    <w:uiPriority w:val="0"/>
    <w:rPr>
      <w:rFonts w:ascii="方正宋三简体" w:eastAsia="方正宋三简体"/>
      <w:sz w:val="24"/>
      <w:szCs w:val="24"/>
    </w:rPr>
  </w:style>
  <w:style w:type="character" w:customStyle="1" w:styleId="97">
    <w:name w:val="zw1"/>
    <w:basedOn w:val="57"/>
    <w:qFormat/>
    <w:uiPriority w:val="0"/>
    <w:rPr>
      <w:rFonts w:hint="eastAsia" w:ascii="宋体" w:hAnsi="宋体" w:eastAsia="宋体"/>
      <w:sz w:val="22"/>
      <w:szCs w:val="22"/>
    </w:rPr>
  </w:style>
  <w:style w:type="character" w:customStyle="1" w:styleId="98">
    <w:name w:val="title13"/>
    <w:basedOn w:val="57"/>
    <w:qFormat/>
    <w:uiPriority w:val="0"/>
  </w:style>
  <w:style w:type="character" w:customStyle="1" w:styleId="99">
    <w:name w:val="报告 Char"/>
    <w:basedOn w:val="57"/>
    <w:link w:val="100"/>
    <w:qFormat/>
    <w:uiPriority w:val="0"/>
    <w:rPr>
      <w:rFonts w:ascii="TimesNewRoman" w:hAnsi="TimesNewRoman"/>
      <w:sz w:val="24"/>
    </w:rPr>
  </w:style>
  <w:style w:type="paragraph" w:customStyle="1" w:styleId="100">
    <w:name w:val="报告"/>
    <w:basedOn w:val="1"/>
    <w:link w:val="99"/>
    <w:qFormat/>
    <w:uiPriority w:val="0"/>
    <w:pPr>
      <w:adjustRightInd w:val="0"/>
      <w:ind w:firstLine="505"/>
      <w:textAlignment w:val="center"/>
    </w:pPr>
    <w:rPr>
      <w:rFonts w:ascii="TimesNewRoman" w:hAnsi="TimesNewRoman" w:eastAsiaTheme="minorEastAsia" w:cstheme="minorBidi"/>
      <w:szCs w:val="22"/>
    </w:rPr>
  </w:style>
  <w:style w:type="character" w:customStyle="1" w:styleId="101">
    <w:name w:val="表标题 Char"/>
    <w:link w:val="102"/>
    <w:qFormat/>
    <w:uiPriority w:val="0"/>
    <w:rPr>
      <w:rFonts w:ascii="黑体" w:eastAsia="黑体"/>
      <w:b/>
      <w:bCs/>
      <w:sz w:val="24"/>
      <w:szCs w:val="24"/>
    </w:rPr>
  </w:style>
  <w:style w:type="paragraph" w:customStyle="1" w:styleId="102">
    <w:name w:val="表标题"/>
    <w:link w:val="101"/>
    <w:qFormat/>
    <w:uiPriority w:val="0"/>
    <w:pPr>
      <w:adjustRightInd w:val="0"/>
      <w:snapToGrid w:val="0"/>
      <w:jc w:val="center"/>
    </w:pPr>
    <w:rPr>
      <w:rFonts w:ascii="黑体" w:eastAsia="黑体" w:hAnsiTheme="minorHAnsi" w:cstheme="minorBidi"/>
      <w:b/>
      <w:bCs/>
      <w:kern w:val="2"/>
      <w:sz w:val="24"/>
      <w:szCs w:val="24"/>
      <w:lang w:val="en-US" w:eastAsia="zh-CN" w:bidi="ar-SA"/>
    </w:rPr>
  </w:style>
  <w:style w:type="character" w:customStyle="1" w:styleId="103">
    <w:name w:val="style81"/>
    <w:basedOn w:val="57"/>
    <w:qFormat/>
    <w:uiPriority w:val="0"/>
    <w:rPr>
      <w:sz w:val="24"/>
      <w:szCs w:val="24"/>
    </w:rPr>
  </w:style>
  <w:style w:type="character" w:customStyle="1" w:styleId="104">
    <w:name w:val="正文文本 2 Char"/>
    <w:link w:val="44"/>
    <w:qFormat/>
    <w:uiPriority w:val="0"/>
    <w:rPr>
      <w:rFonts w:ascii="Times New Roman" w:hAnsi="Times New Roman" w:eastAsia="宋体" w:cs="Times New Roman"/>
      <w:sz w:val="24"/>
      <w:szCs w:val="20"/>
    </w:rPr>
  </w:style>
  <w:style w:type="character" w:customStyle="1" w:styleId="105">
    <w:name w:val="文档结构图 Char"/>
    <w:basedOn w:val="57"/>
    <w:link w:val="17"/>
    <w:qFormat/>
    <w:uiPriority w:val="0"/>
    <w:rPr>
      <w:rFonts w:ascii="Times New Roman" w:hAnsi="Times New Roman" w:eastAsia="宋体" w:cs="Times New Roman"/>
      <w:sz w:val="24"/>
      <w:szCs w:val="20"/>
      <w:shd w:val="clear" w:color="auto" w:fill="000080"/>
    </w:rPr>
  </w:style>
  <w:style w:type="paragraph" w:customStyle="1" w:styleId="106">
    <w:name w:val="四级标题"/>
    <w:basedOn w:val="1"/>
    <w:qFormat/>
    <w:uiPriority w:val="0"/>
    <w:pPr>
      <w:spacing w:beforeLines="50"/>
      <w:ind w:firstLine="482"/>
    </w:pPr>
    <w:rPr>
      <w:b/>
    </w:rPr>
  </w:style>
  <w:style w:type="character" w:customStyle="1" w:styleId="107">
    <w:name w:val="批注文字 Char1"/>
    <w:basedOn w:val="57"/>
    <w:semiHidden/>
    <w:qFormat/>
    <w:uiPriority w:val="99"/>
    <w:rPr>
      <w:rFonts w:ascii="Times New Roman" w:hAnsi="Times New Roman" w:eastAsia="宋体" w:cs="Times New Roman"/>
      <w:sz w:val="24"/>
      <w:szCs w:val="20"/>
    </w:rPr>
  </w:style>
  <w:style w:type="character" w:customStyle="1" w:styleId="108">
    <w:name w:val="正文文本 3 Char"/>
    <w:basedOn w:val="57"/>
    <w:link w:val="20"/>
    <w:qFormat/>
    <w:uiPriority w:val="0"/>
    <w:rPr>
      <w:rFonts w:ascii="Times New Roman" w:hAnsi="Times New Roman" w:eastAsia="宋体" w:cs="Times New Roman"/>
      <w:sz w:val="24"/>
      <w:szCs w:val="20"/>
    </w:rPr>
  </w:style>
  <w:style w:type="character" w:customStyle="1" w:styleId="109">
    <w:name w:val="HTML 预设格式 Char"/>
    <w:basedOn w:val="57"/>
    <w:link w:val="45"/>
    <w:qFormat/>
    <w:uiPriority w:val="0"/>
    <w:rPr>
      <w:rFonts w:ascii="Arial Unicode MS" w:hAnsi="Arial Unicode MS" w:eastAsia="Arial Unicode MS" w:cs="Arial Unicode MS"/>
      <w:kern w:val="0"/>
      <w:sz w:val="20"/>
      <w:szCs w:val="20"/>
    </w:rPr>
  </w:style>
  <w:style w:type="character" w:customStyle="1" w:styleId="110">
    <w:name w:val="纯文本 Char1"/>
    <w:basedOn w:val="57"/>
    <w:qFormat/>
    <w:uiPriority w:val="0"/>
    <w:rPr>
      <w:rFonts w:ascii="宋体" w:hAnsi="Courier New" w:eastAsia="宋体" w:cs="Courier New"/>
      <w:szCs w:val="21"/>
    </w:rPr>
  </w:style>
  <w:style w:type="character" w:customStyle="1" w:styleId="111">
    <w:name w:val="正文文本 Char"/>
    <w:basedOn w:val="57"/>
    <w:link w:val="21"/>
    <w:qFormat/>
    <w:uiPriority w:val="0"/>
    <w:rPr>
      <w:rFonts w:ascii="Times New Roman" w:hAnsi="Times New Roman" w:eastAsia="方正宋三简体" w:cs="Times New Roman"/>
      <w:sz w:val="24"/>
      <w:szCs w:val="20"/>
    </w:rPr>
  </w:style>
  <w:style w:type="character" w:customStyle="1" w:styleId="112">
    <w:name w:val="日期 Char1"/>
    <w:basedOn w:val="57"/>
    <w:semiHidden/>
    <w:qFormat/>
    <w:uiPriority w:val="99"/>
    <w:rPr>
      <w:rFonts w:ascii="Times New Roman" w:hAnsi="Times New Roman" w:eastAsia="宋体" w:cs="Times New Roman"/>
      <w:sz w:val="24"/>
      <w:szCs w:val="20"/>
    </w:rPr>
  </w:style>
  <w:style w:type="character" w:customStyle="1" w:styleId="113">
    <w:name w:val="正文文本缩进 Char1"/>
    <w:basedOn w:val="57"/>
    <w:semiHidden/>
    <w:qFormat/>
    <w:uiPriority w:val="99"/>
    <w:rPr>
      <w:rFonts w:ascii="Times New Roman" w:hAnsi="Times New Roman" w:eastAsia="宋体" w:cs="Times New Roman"/>
      <w:sz w:val="24"/>
      <w:szCs w:val="20"/>
    </w:rPr>
  </w:style>
  <w:style w:type="character" w:customStyle="1" w:styleId="114">
    <w:name w:val="正文文本缩进 2 Char"/>
    <w:basedOn w:val="57"/>
    <w:link w:val="29"/>
    <w:qFormat/>
    <w:uiPriority w:val="0"/>
    <w:rPr>
      <w:rFonts w:ascii="Times New Roman" w:hAnsi="Times New Roman" w:eastAsia="宋体" w:cs="Times New Roman"/>
      <w:sz w:val="28"/>
      <w:szCs w:val="20"/>
    </w:rPr>
  </w:style>
  <w:style w:type="paragraph" w:customStyle="1" w:styleId="115">
    <w:name w:val="xl4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kern w:val="0"/>
      <w:sz w:val="22"/>
      <w:szCs w:val="22"/>
    </w:rPr>
  </w:style>
  <w:style w:type="character" w:customStyle="1" w:styleId="116">
    <w:name w:val="批注框文本 Char1"/>
    <w:basedOn w:val="57"/>
    <w:semiHidden/>
    <w:qFormat/>
    <w:uiPriority w:val="99"/>
    <w:rPr>
      <w:rFonts w:ascii="Times New Roman" w:hAnsi="Times New Roman" w:eastAsia="宋体" w:cs="Times New Roman"/>
      <w:sz w:val="18"/>
      <w:szCs w:val="18"/>
    </w:rPr>
  </w:style>
  <w:style w:type="paragraph" w:customStyle="1" w:styleId="117">
    <w:name w:val="简单回函地址"/>
    <w:basedOn w:val="1"/>
    <w:qFormat/>
    <w:uiPriority w:val="0"/>
  </w:style>
  <w:style w:type="paragraph" w:customStyle="1" w:styleId="118">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kern w:val="0"/>
    </w:rPr>
  </w:style>
  <w:style w:type="paragraph" w:customStyle="1" w:styleId="119">
    <w:name w:val="xl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kern w:val="0"/>
      <w:sz w:val="22"/>
      <w:szCs w:val="22"/>
    </w:rPr>
  </w:style>
  <w:style w:type="paragraph" w:customStyle="1" w:styleId="120">
    <w:name w:val="四级条标题"/>
    <w:basedOn w:val="121"/>
    <w:next w:val="1"/>
    <w:qFormat/>
    <w:uiPriority w:val="0"/>
    <w:pPr>
      <w:tabs>
        <w:tab w:val="left" w:pos="840"/>
        <w:tab w:val="left" w:pos="903"/>
      </w:tabs>
      <w:outlineLvl w:val="5"/>
    </w:pPr>
  </w:style>
  <w:style w:type="paragraph" w:customStyle="1" w:styleId="121">
    <w:name w:val="三级条标题"/>
    <w:basedOn w:val="122"/>
    <w:next w:val="1"/>
    <w:qFormat/>
    <w:uiPriority w:val="0"/>
    <w:pPr>
      <w:tabs>
        <w:tab w:val="left" w:pos="840"/>
        <w:tab w:val="left" w:pos="903"/>
      </w:tabs>
      <w:outlineLvl w:val="4"/>
    </w:pPr>
  </w:style>
  <w:style w:type="paragraph" w:customStyle="1" w:styleId="122">
    <w:name w:val="二级条标题"/>
    <w:basedOn w:val="123"/>
    <w:next w:val="1"/>
    <w:qFormat/>
    <w:uiPriority w:val="0"/>
    <w:pPr>
      <w:tabs>
        <w:tab w:val="left" w:pos="840"/>
        <w:tab w:val="left" w:pos="903"/>
      </w:tabs>
      <w:outlineLvl w:val="3"/>
    </w:pPr>
  </w:style>
  <w:style w:type="paragraph" w:customStyle="1" w:styleId="123">
    <w:name w:val="一级条标题"/>
    <w:basedOn w:val="124"/>
    <w:next w:val="1"/>
    <w:qFormat/>
    <w:uiPriority w:val="0"/>
    <w:pPr>
      <w:tabs>
        <w:tab w:val="left" w:pos="840"/>
        <w:tab w:val="left" w:pos="903"/>
      </w:tabs>
      <w:spacing w:before="0" w:after="0"/>
      <w:ind w:left="0" w:firstLine="0"/>
      <w:outlineLvl w:val="2"/>
    </w:pPr>
  </w:style>
  <w:style w:type="paragraph" w:customStyle="1" w:styleId="124">
    <w:name w:val="章标题"/>
    <w:next w:val="1"/>
    <w:qFormat/>
    <w:uiPriority w:val="0"/>
    <w:pPr>
      <w:tabs>
        <w:tab w:val="left" w:pos="840"/>
        <w:tab w:val="left" w:pos="903"/>
      </w:tabs>
      <w:spacing w:before="50" w:after="50"/>
      <w:ind w:left="903" w:hanging="315"/>
      <w:jc w:val="both"/>
      <w:outlineLvl w:val="1"/>
    </w:pPr>
    <w:rPr>
      <w:rFonts w:ascii="黑体" w:hAnsi="Times New Roman" w:eastAsia="黑体" w:cs="黑体"/>
      <w:sz w:val="21"/>
      <w:szCs w:val="21"/>
      <w:lang w:val="en-US" w:eastAsia="zh-CN" w:bidi="ar-SA"/>
    </w:rPr>
  </w:style>
  <w:style w:type="paragraph" w:customStyle="1" w:styleId="125">
    <w:name w:val="样式2"/>
    <w:basedOn w:val="1"/>
    <w:qFormat/>
    <w:uiPriority w:val="0"/>
    <w:pPr>
      <w:ind w:firstLine="480"/>
    </w:pPr>
    <w:rPr>
      <w:rFonts w:ascii="宋体" w:hAnsi="宋体" w:eastAsia="方正宋三简体"/>
    </w:rPr>
  </w:style>
  <w:style w:type="paragraph" w:customStyle="1" w:styleId="126">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kern w:val="0"/>
      <w:sz w:val="22"/>
      <w:szCs w:val="22"/>
    </w:rPr>
  </w:style>
  <w:style w:type="paragraph" w:customStyle="1" w:styleId="127">
    <w:name w:val="正文01"/>
    <w:basedOn w:val="1"/>
    <w:qFormat/>
    <w:uiPriority w:val="0"/>
    <w:pPr>
      <w:adjustRightInd w:val="0"/>
      <w:snapToGrid w:val="0"/>
      <w:spacing w:before="40" w:line="420" w:lineRule="exact"/>
    </w:pPr>
  </w:style>
  <w:style w:type="paragraph" w:customStyle="1" w:styleId="128">
    <w:name w:val="样式 样式 正文缩进四号表正文正文非缩进特点ALT+Z水上软件段1 + 首行缩进:  2 字符 + 首行缩进:  2 字符"/>
    <w:basedOn w:val="1"/>
    <w:qFormat/>
    <w:uiPriority w:val="0"/>
    <w:pPr>
      <w:spacing w:line="480" w:lineRule="exact"/>
      <w:ind w:firstLine="560"/>
    </w:pPr>
    <w:rPr>
      <w:rFonts w:ascii="宋体" w:hAnsi="宋体" w:cs="宋体"/>
      <w:sz w:val="28"/>
    </w:rPr>
  </w:style>
  <w:style w:type="paragraph" w:customStyle="1" w:styleId="129">
    <w:name w:val="样式 楷体_GB2312 居中"/>
    <w:basedOn w:val="1"/>
    <w:qFormat/>
    <w:uiPriority w:val="0"/>
    <w:pPr>
      <w:jc w:val="center"/>
    </w:pPr>
    <w:rPr>
      <w:rFonts w:ascii="楷体_GB2312" w:eastAsia="楷体_GB2312"/>
    </w:rPr>
  </w:style>
  <w:style w:type="paragraph" w:customStyle="1" w:styleId="130">
    <w:name w:val="Default"/>
    <w:basedOn w:val="131"/>
    <w:qFormat/>
    <w:uiPriority w:val="0"/>
    <w:pPr>
      <w:widowControl w:val="0"/>
      <w:autoSpaceDE w:val="0"/>
      <w:autoSpaceDN w:val="0"/>
      <w:adjustRightInd w:val="0"/>
    </w:pPr>
    <w:rPr>
      <w:rFonts w:ascii="宋体" w:hAnsi="Times New Roman" w:eastAsia="宋体" w:cs="Times New Roman"/>
      <w:color w:val="000000"/>
      <w:sz w:val="24"/>
      <w:lang w:val="en-US" w:eastAsia="zh-CN" w:bidi="ar-SA"/>
    </w:rPr>
  </w:style>
  <w:style w:type="paragraph" w:customStyle="1" w:styleId="131">
    <w:name w:val="标题 段落4级"/>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paragraph" w:customStyle="1" w:styleId="132">
    <w:name w:val="Char2"/>
    <w:basedOn w:val="1"/>
    <w:qFormat/>
    <w:uiPriority w:val="0"/>
  </w:style>
  <w:style w:type="paragraph" w:customStyle="1" w:styleId="133">
    <w:name w:val="默认段落字体 Para Char"/>
    <w:basedOn w:val="1"/>
    <w:qFormat/>
    <w:uiPriority w:val="0"/>
    <w:rPr>
      <w:rFonts w:ascii="宋体" w:hAnsi="宋体" w:cs="宋体"/>
    </w:rPr>
  </w:style>
  <w:style w:type="paragraph" w:customStyle="1" w:styleId="134">
    <w:name w:val="文-5"/>
    <w:basedOn w:val="1"/>
    <w:qFormat/>
    <w:uiPriority w:val="0"/>
    <w:pPr>
      <w:tabs>
        <w:tab w:val="right" w:leader="dot" w:pos="8789"/>
      </w:tabs>
      <w:spacing w:before="120"/>
      <w:ind w:left="1276" w:firstLine="482"/>
    </w:pPr>
  </w:style>
  <w:style w:type="paragraph" w:customStyle="1" w:styleId="135">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eastAsia="Times New Roman" w:cs="Arial Unicode MS"/>
      <w:kern w:val="0"/>
    </w:rPr>
  </w:style>
  <w:style w:type="character" w:customStyle="1" w:styleId="136">
    <w:name w:val="页眉 Char1"/>
    <w:basedOn w:val="57"/>
    <w:semiHidden/>
    <w:qFormat/>
    <w:uiPriority w:val="99"/>
    <w:rPr>
      <w:rFonts w:ascii="Times New Roman" w:hAnsi="Times New Roman" w:eastAsia="宋体" w:cs="Times New Roman"/>
      <w:sz w:val="18"/>
      <w:szCs w:val="18"/>
    </w:rPr>
  </w:style>
  <w:style w:type="character" w:customStyle="1" w:styleId="137">
    <w:name w:val="脚注文本 Char1"/>
    <w:basedOn w:val="57"/>
    <w:semiHidden/>
    <w:qFormat/>
    <w:uiPriority w:val="99"/>
    <w:rPr>
      <w:rFonts w:ascii="Times New Roman" w:hAnsi="Times New Roman" w:eastAsia="宋体" w:cs="Times New Roman"/>
      <w:sz w:val="18"/>
      <w:szCs w:val="18"/>
    </w:rPr>
  </w:style>
  <w:style w:type="character" w:customStyle="1" w:styleId="138">
    <w:name w:val="正文文本缩进 3 Char"/>
    <w:basedOn w:val="57"/>
    <w:link w:val="40"/>
    <w:qFormat/>
    <w:uiPriority w:val="0"/>
    <w:rPr>
      <w:rFonts w:ascii="Times New Roman" w:hAnsi="Times New Roman" w:eastAsia="宋体" w:cs="Times New Roman"/>
      <w:sz w:val="28"/>
      <w:szCs w:val="20"/>
    </w:rPr>
  </w:style>
  <w:style w:type="character" w:customStyle="1" w:styleId="139">
    <w:name w:val="正文文本 2 Char1"/>
    <w:basedOn w:val="57"/>
    <w:semiHidden/>
    <w:qFormat/>
    <w:uiPriority w:val="99"/>
    <w:rPr>
      <w:rFonts w:ascii="Times New Roman" w:hAnsi="Times New Roman" w:eastAsia="宋体" w:cs="Times New Roman"/>
      <w:sz w:val="24"/>
      <w:szCs w:val="20"/>
    </w:rPr>
  </w:style>
  <w:style w:type="character" w:customStyle="1" w:styleId="140">
    <w:name w:val="标题 Char"/>
    <w:basedOn w:val="57"/>
    <w:link w:val="49"/>
    <w:qFormat/>
    <w:uiPriority w:val="0"/>
    <w:rPr>
      <w:rFonts w:ascii="Arial" w:hAnsi="Arial" w:eastAsia="宋体" w:cs="Arial"/>
      <w:b/>
      <w:bCs/>
      <w:sz w:val="32"/>
      <w:szCs w:val="32"/>
    </w:rPr>
  </w:style>
  <w:style w:type="paragraph" w:customStyle="1" w:styleId="141">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Unicode MS" w:eastAsia="Times New Roman" w:cs="Arial Unicode MS"/>
      <w:kern w:val="0"/>
    </w:rPr>
  </w:style>
  <w:style w:type="paragraph" w:customStyle="1" w:styleId="142">
    <w:name w:val="样式 (西文) Times New Roman (符号) 宋体 左 行距: 多倍行距 1.8 字行 左  0 字符 首..."/>
    <w:basedOn w:val="1"/>
    <w:qFormat/>
    <w:uiPriority w:val="0"/>
    <w:pPr>
      <w:spacing w:line="432" w:lineRule="auto"/>
      <w:ind w:firstLine="600" w:firstLineChars="250"/>
    </w:pPr>
    <w:rPr>
      <w:rFonts w:hAnsi="宋体" w:cs="宋体"/>
      <w:kern w:val="0"/>
    </w:rPr>
  </w:style>
  <w:style w:type="paragraph" w:customStyle="1" w:styleId="143">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2"/>
      <w:szCs w:val="22"/>
    </w:rPr>
  </w:style>
  <w:style w:type="paragraph" w:customStyle="1" w:styleId="144">
    <w:name w:val="xl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rPr>
  </w:style>
  <w:style w:type="paragraph" w:customStyle="1" w:styleId="145">
    <w:name w:val="Date1"/>
    <w:basedOn w:val="1"/>
    <w:next w:val="1"/>
    <w:qFormat/>
    <w:uiPriority w:val="0"/>
    <w:pPr>
      <w:adjustRightInd w:val="0"/>
    </w:pPr>
    <w:rPr>
      <w:rFonts w:hint="eastAsia" w:ascii="宋体"/>
      <w:spacing w:val="24"/>
      <w:kern w:val="24"/>
    </w:rPr>
  </w:style>
  <w:style w:type="paragraph" w:customStyle="1" w:styleId="146">
    <w:name w:val="+正文"/>
    <w:basedOn w:val="1"/>
    <w:qFormat/>
    <w:uiPriority w:val="0"/>
    <w:rPr>
      <w:szCs w:val="28"/>
    </w:rPr>
  </w:style>
  <w:style w:type="paragraph" w:customStyle="1" w:styleId="147">
    <w:name w:val="xl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kern w:val="0"/>
    </w:rPr>
  </w:style>
  <w:style w:type="paragraph" w:customStyle="1" w:styleId="148">
    <w:name w:val="报告表正文"/>
    <w:basedOn w:val="1"/>
    <w:qFormat/>
    <w:uiPriority w:val="0"/>
    <w:pPr>
      <w:adjustRightInd w:val="0"/>
      <w:spacing w:line="300" w:lineRule="auto"/>
      <w:ind w:left="113" w:right="113"/>
      <w:textAlignment w:val="baseline"/>
    </w:pPr>
    <w:rPr>
      <w:kern w:val="0"/>
    </w:rPr>
  </w:style>
  <w:style w:type="paragraph" w:customStyle="1" w:styleId="149">
    <w:name w:val="Char Char Char Char"/>
    <w:basedOn w:val="1"/>
    <w:qFormat/>
    <w:uiPriority w:val="0"/>
    <w:pPr>
      <w:tabs>
        <w:tab w:val="left" w:pos="360"/>
      </w:tabs>
    </w:pPr>
  </w:style>
  <w:style w:type="paragraph" w:customStyle="1" w:styleId="150">
    <w:name w:val="Char1 Char Char Char1 Char Char Char Char Char Char"/>
    <w:basedOn w:val="1"/>
    <w:qFormat/>
    <w:uiPriority w:val="0"/>
  </w:style>
  <w:style w:type="paragraph" w:customStyle="1" w:styleId="151">
    <w:name w:val="1 Char Char Char Char Char Char Char Char Char Char"/>
    <w:basedOn w:val="1"/>
    <w:qFormat/>
    <w:uiPriority w:val="0"/>
  </w:style>
  <w:style w:type="paragraph" w:customStyle="1" w:styleId="152">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eastAsia="Times New Roman" w:cs="Arial Unicode MS"/>
      <w:kern w:val="0"/>
    </w:rPr>
  </w:style>
  <w:style w:type="paragraph" w:customStyle="1" w:styleId="153">
    <w:name w:val="xl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rPr>
  </w:style>
  <w:style w:type="paragraph" w:customStyle="1" w:styleId="154">
    <w:name w:val="表格文字"/>
    <w:qFormat/>
    <w:uiPriority w:val="0"/>
    <w:pPr>
      <w:widowControl w:val="0"/>
      <w:autoSpaceDE w:val="0"/>
      <w:autoSpaceDN w:val="0"/>
      <w:adjustRightInd w:val="0"/>
      <w:textAlignment w:val="baseline"/>
    </w:pPr>
    <w:rPr>
      <w:rFonts w:ascii="宋体" w:hAnsi="Times New Roman" w:eastAsia="宋体" w:cs="宋体"/>
      <w:color w:val="000000"/>
      <w:sz w:val="24"/>
      <w:szCs w:val="24"/>
      <w:lang w:val="en-US" w:eastAsia="zh-CN" w:bidi="ar-SA"/>
    </w:rPr>
  </w:style>
  <w:style w:type="paragraph" w:customStyle="1" w:styleId="155">
    <w:name w:val="font5"/>
    <w:basedOn w:val="1"/>
    <w:qFormat/>
    <w:uiPriority w:val="0"/>
    <w:pPr>
      <w:widowControl/>
      <w:spacing w:before="100" w:beforeAutospacing="1" w:after="100" w:afterAutospacing="1"/>
    </w:pPr>
    <w:rPr>
      <w:rFonts w:ascii="宋体" w:hAnsi="宋体" w:cs="宋体"/>
      <w:kern w:val="0"/>
      <w:sz w:val="18"/>
      <w:szCs w:val="18"/>
    </w:rPr>
  </w:style>
  <w:style w:type="paragraph" w:customStyle="1" w:styleId="156">
    <w:name w:val="xl69"/>
    <w:basedOn w:val="1"/>
    <w:qFormat/>
    <w:uiPriority w:val="0"/>
    <w:pPr>
      <w:widowControl/>
      <w:pBdr>
        <w:left w:val="single" w:color="auto" w:sz="4" w:space="0"/>
        <w:bottom w:val="single" w:color="auto" w:sz="4" w:space="0"/>
        <w:right w:val="single" w:color="auto" w:sz="4" w:space="0"/>
      </w:pBdr>
      <w:spacing w:before="100" w:beforeAutospacing="1" w:after="100" w:afterAutospacing="1"/>
    </w:pPr>
    <w:rPr>
      <w:rFonts w:ascii="Arial Unicode MS" w:eastAsia="Times New Roman" w:cs="Arial Unicode MS"/>
      <w:kern w:val="0"/>
      <w:sz w:val="20"/>
    </w:rPr>
  </w:style>
  <w:style w:type="paragraph" w:customStyle="1" w:styleId="157">
    <w:name w:val="新正文样式"/>
    <w:basedOn w:val="1"/>
    <w:qFormat/>
    <w:uiPriority w:val="0"/>
    <w:pPr>
      <w:tabs>
        <w:tab w:val="left" w:pos="567"/>
      </w:tabs>
      <w:ind w:firstLine="560"/>
    </w:pPr>
    <w:rPr>
      <w:rFonts w:eastAsia="华文中宋"/>
      <w:spacing w:val="20"/>
    </w:rPr>
  </w:style>
  <w:style w:type="paragraph" w:customStyle="1" w:styleId="158">
    <w:name w:val="文-7"/>
    <w:basedOn w:val="1"/>
    <w:qFormat/>
    <w:uiPriority w:val="0"/>
    <w:pPr>
      <w:tabs>
        <w:tab w:val="right" w:leader="dot" w:pos="8789"/>
      </w:tabs>
      <w:spacing w:before="120"/>
      <w:ind w:left="1701" w:firstLine="482"/>
    </w:pPr>
  </w:style>
  <w:style w:type="paragraph" w:customStyle="1" w:styleId="159">
    <w:name w:val="前言、引言标题"/>
    <w:next w:val="1"/>
    <w:qFormat/>
    <w:uiPriority w:val="0"/>
    <w:pPr>
      <w:shd w:val="clear" w:color="FFFFFF" w:fill="FFFFFF"/>
      <w:tabs>
        <w:tab w:val="left" w:pos="903"/>
      </w:tabs>
      <w:spacing w:before="640" w:after="560"/>
      <w:ind w:left="903" w:hanging="315"/>
      <w:jc w:val="center"/>
      <w:outlineLvl w:val="0"/>
    </w:pPr>
    <w:rPr>
      <w:rFonts w:ascii="黑体" w:hAnsi="Times New Roman" w:eastAsia="黑体" w:cs="黑体"/>
      <w:sz w:val="32"/>
      <w:szCs w:val="32"/>
      <w:lang w:val="en-US" w:eastAsia="zh-CN" w:bidi="ar-SA"/>
    </w:rPr>
  </w:style>
  <w:style w:type="paragraph" w:customStyle="1" w:styleId="160">
    <w:name w:val="样式 正文文本 + 四号 段后: 0 磅 行距: 固定值 24 磅"/>
    <w:basedOn w:val="21"/>
    <w:qFormat/>
    <w:uiPriority w:val="0"/>
    <w:pPr>
      <w:spacing w:line="480" w:lineRule="exact"/>
      <w:ind w:firstLine="630" w:firstLineChars="225"/>
      <w:jc w:val="both"/>
    </w:pPr>
    <w:rPr>
      <w:rFonts w:eastAsia="宋体"/>
      <w:sz w:val="28"/>
    </w:rPr>
  </w:style>
  <w:style w:type="paragraph" w:customStyle="1" w:styleId="161">
    <w:name w:val="Char1 Char Char Char"/>
    <w:basedOn w:val="1"/>
    <w:qFormat/>
    <w:uiPriority w:val="0"/>
  </w:style>
  <w:style w:type="paragraph" w:customStyle="1" w:styleId="162">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Unicode MS" w:eastAsia="Times New Roman" w:cs="Arial Unicode MS"/>
      <w:kern w:val="0"/>
      <w:sz w:val="22"/>
      <w:szCs w:val="22"/>
    </w:rPr>
  </w:style>
  <w:style w:type="paragraph" w:customStyle="1" w:styleId="163">
    <w:name w:val="正文-叶"/>
    <w:basedOn w:val="1"/>
    <w:qFormat/>
    <w:uiPriority w:val="0"/>
    <w:pPr>
      <w:topLinePunct/>
      <w:spacing w:line="312" w:lineRule="auto"/>
      <w:ind w:firstLine="465"/>
    </w:pPr>
  </w:style>
  <w:style w:type="paragraph" w:customStyle="1" w:styleId="164">
    <w:name w:val="表文"/>
    <w:next w:val="1"/>
    <w:link w:val="359"/>
    <w:qFormat/>
    <w:uiPriority w:val="0"/>
    <w:pPr>
      <w:spacing w:line="340" w:lineRule="exact"/>
      <w:jc w:val="center"/>
    </w:pPr>
    <w:rPr>
      <w:rFonts w:ascii="宋体" w:hAnsi="宋体" w:eastAsia="宋体" w:cs="Times New Roman"/>
      <w:sz w:val="21"/>
      <w:lang w:val="en-US" w:eastAsia="zh-CN" w:bidi="ar-SA"/>
    </w:rPr>
  </w:style>
  <w:style w:type="paragraph" w:customStyle="1" w:styleId="165">
    <w:name w:val="font0"/>
    <w:basedOn w:val="1"/>
    <w:qFormat/>
    <w:uiPriority w:val="0"/>
    <w:pPr>
      <w:widowControl/>
      <w:spacing w:before="100" w:beforeAutospacing="1" w:after="100" w:afterAutospacing="1"/>
    </w:pPr>
    <w:rPr>
      <w:rFonts w:ascii="宋体" w:hAnsi="宋体" w:cs="宋体"/>
      <w:kern w:val="0"/>
      <w:sz w:val="18"/>
      <w:szCs w:val="18"/>
    </w:rPr>
  </w:style>
  <w:style w:type="paragraph" w:customStyle="1" w:styleId="166">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2"/>
      <w:szCs w:val="22"/>
    </w:rPr>
  </w:style>
  <w:style w:type="paragraph" w:customStyle="1" w:styleId="167">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Unicode MS" w:eastAsia="Times New Roman" w:cs="Arial Unicode MS"/>
      <w:kern w:val="0"/>
    </w:rPr>
  </w:style>
  <w:style w:type="paragraph" w:customStyle="1" w:styleId="168">
    <w:name w:val="Char Char Char Char Char Char Char Char Char"/>
    <w:basedOn w:val="1"/>
    <w:qFormat/>
    <w:uiPriority w:val="0"/>
  </w:style>
  <w:style w:type="paragraph" w:customStyle="1" w:styleId="169">
    <w:name w:val="xl5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eastAsia="Times New Roman" w:cs="Arial Unicode MS"/>
      <w:kern w:val="0"/>
      <w:sz w:val="22"/>
      <w:szCs w:val="22"/>
    </w:rPr>
  </w:style>
  <w:style w:type="paragraph" w:customStyle="1" w:styleId="170">
    <w:name w:val="标-7"/>
    <w:basedOn w:val="1"/>
    <w:qFormat/>
    <w:uiPriority w:val="0"/>
    <w:pPr>
      <w:tabs>
        <w:tab w:val="left" w:pos="420"/>
      </w:tabs>
      <w:spacing w:before="120"/>
      <w:ind w:left="1701" w:hanging="425"/>
    </w:pPr>
  </w:style>
  <w:style w:type="paragraph" w:customStyle="1" w:styleId="171">
    <w:name w:val="Char Char"/>
    <w:basedOn w:val="1"/>
    <w:qFormat/>
    <w:uiPriority w:val="0"/>
  </w:style>
  <w:style w:type="paragraph" w:customStyle="1" w:styleId="172">
    <w:name w:val="xl32"/>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kern w:val="0"/>
      <w:sz w:val="22"/>
      <w:szCs w:val="22"/>
    </w:rPr>
  </w:style>
  <w:style w:type="paragraph" w:customStyle="1" w:styleId="173">
    <w:name w:val="xl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Unicode MS" w:eastAsia="Times New Roman" w:cs="Arial Unicode MS"/>
      <w:kern w:val="0"/>
      <w:sz w:val="22"/>
      <w:szCs w:val="22"/>
    </w:rPr>
  </w:style>
  <w:style w:type="paragraph" w:customStyle="1" w:styleId="174">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eastAsia="Times New Roman" w:cs="Arial Unicode MS"/>
      <w:kern w:val="0"/>
    </w:rPr>
  </w:style>
  <w:style w:type="paragraph" w:customStyle="1" w:styleId="175">
    <w:name w:val="xl5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Unicode MS" w:eastAsia="Times New Roman" w:cs="Arial Unicode MS"/>
      <w:kern w:val="0"/>
      <w:sz w:val="22"/>
      <w:szCs w:val="22"/>
    </w:rPr>
  </w:style>
  <w:style w:type="paragraph" w:customStyle="1" w:styleId="176">
    <w:name w:val="正文首行缩进 2 + Times New Roman"/>
    <w:basedOn w:val="1"/>
    <w:qFormat/>
    <w:uiPriority w:val="0"/>
    <w:pPr>
      <w:tabs>
        <w:tab w:val="left" w:pos="0"/>
        <w:tab w:val="left" w:pos="870"/>
        <w:tab w:val="left" w:pos="3150"/>
      </w:tabs>
      <w:autoSpaceDE w:val="0"/>
      <w:autoSpaceDN w:val="0"/>
      <w:spacing w:line="324" w:lineRule="auto"/>
      <w:ind w:firstLine="560"/>
    </w:pPr>
    <w:rPr>
      <w:kern w:val="0"/>
      <w:sz w:val="28"/>
    </w:rPr>
  </w:style>
  <w:style w:type="paragraph" w:customStyle="1" w:styleId="177">
    <w:name w:val="表文1"/>
    <w:basedOn w:val="1"/>
    <w:qFormat/>
    <w:uiPriority w:val="0"/>
    <w:pPr>
      <w:spacing w:line="500" w:lineRule="exact"/>
    </w:pPr>
    <w:rPr>
      <w:rFonts w:ascii="CG Times" w:hAnsi="CG Times"/>
    </w:rPr>
  </w:style>
  <w:style w:type="paragraph" w:customStyle="1" w:styleId="178">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Unicode MS" w:eastAsia="Times New Roman" w:cs="Arial Unicode MS"/>
      <w:kern w:val="0"/>
    </w:rPr>
  </w:style>
  <w:style w:type="paragraph" w:customStyle="1" w:styleId="179">
    <w:name w:val="xl5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2"/>
      <w:szCs w:val="22"/>
    </w:rPr>
  </w:style>
  <w:style w:type="paragraph" w:customStyle="1" w:styleId="180">
    <w:name w:val="font9"/>
    <w:basedOn w:val="1"/>
    <w:qFormat/>
    <w:uiPriority w:val="0"/>
    <w:pPr>
      <w:widowControl/>
      <w:spacing w:before="100" w:beforeAutospacing="1" w:after="100" w:afterAutospacing="1"/>
    </w:pPr>
    <w:rPr>
      <w:rFonts w:ascii="宋体" w:hAnsi="宋体" w:cs="宋体"/>
      <w:kern w:val="0"/>
      <w:sz w:val="22"/>
      <w:szCs w:val="22"/>
    </w:rPr>
  </w:style>
  <w:style w:type="paragraph" w:customStyle="1" w:styleId="181">
    <w:name w:val="图文框"/>
    <w:basedOn w:val="1"/>
    <w:qFormat/>
    <w:uiPriority w:val="0"/>
    <w:pPr>
      <w:autoSpaceDE w:val="0"/>
      <w:autoSpaceDN w:val="0"/>
      <w:adjustRightInd w:val="0"/>
      <w:snapToGrid w:val="0"/>
      <w:jc w:val="center"/>
      <w:textAlignment w:val="baseline"/>
    </w:pPr>
    <w:rPr>
      <w:rFonts w:ascii="宋体" w:hAnsi="宋体"/>
      <w:kern w:val="0"/>
      <w:sz w:val="18"/>
      <w:szCs w:val="18"/>
      <w:lang w:val="en-JM"/>
    </w:rPr>
  </w:style>
  <w:style w:type="paragraph" w:customStyle="1" w:styleId="182">
    <w:name w:val="Char Char1 Char Char Char Char Char Char"/>
    <w:basedOn w:val="1"/>
    <w:qFormat/>
    <w:uiPriority w:val="0"/>
    <w:pPr>
      <w:widowControl/>
      <w:spacing w:after="160" w:line="240" w:lineRule="exact"/>
    </w:pPr>
    <w:rPr>
      <w:rFonts w:ascii="Verdana" w:hAnsi="Verdana" w:eastAsia="仿宋_GB2312"/>
      <w:kern w:val="0"/>
      <w:lang w:eastAsia="en-US"/>
    </w:rPr>
  </w:style>
  <w:style w:type="paragraph" w:customStyle="1" w:styleId="183">
    <w:name w:val="xl24"/>
    <w:basedOn w:val="1"/>
    <w:qFormat/>
    <w:uiPriority w:val="0"/>
    <w:pPr>
      <w:widowControl/>
      <w:pBdr>
        <w:right w:val="single" w:color="auto" w:sz="4" w:space="0"/>
      </w:pBdr>
      <w:spacing w:before="100" w:beforeAutospacing="1" w:after="100" w:afterAutospacing="1"/>
      <w:jc w:val="center"/>
    </w:pPr>
    <w:rPr>
      <w:rFonts w:ascii="Arial Unicode MS" w:hAnsi="Arial Unicode MS" w:eastAsia="Arial Unicode MS"/>
      <w:kern w:val="0"/>
    </w:rPr>
  </w:style>
  <w:style w:type="paragraph" w:customStyle="1" w:styleId="184">
    <w:name w:val="xl5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2"/>
      <w:szCs w:val="22"/>
    </w:rPr>
  </w:style>
  <w:style w:type="paragraph" w:customStyle="1" w:styleId="185">
    <w:name w:val="列出段落1"/>
    <w:basedOn w:val="1"/>
    <w:qFormat/>
    <w:uiPriority w:val="34"/>
    <w:pPr>
      <w:ind w:firstLine="420"/>
    </w:pPr>
  </w:style>
  <w:style w:type="paragraph" w:customStyle="1" w:styleId="186">
    <w:name w:val="xl93"/>
    <w:basedOn w:val="1"/>
    <w:qFormat/>
    <w:uiPriority w:val="0"/>
    <w:pPr>
      <w:widowControl/>
      <w:pBdr>
        <w:left w:val="single" w:color="auto" w:sz="4" w:space="0"/>
        <w:bottom w:val="single" w:color="auto" w:sz="4" w:space="0"/>
      </w:pBdr>
      <w:spacing w:before="100" w:beforeAutospacing="1" w:after="100" w:afterAutospacing="1"/>
    </w:pPr>
    <w:rPr>
      <w:rFonts w:ascii="宋体" w:hAnsi="宋体"/>
      <w:kern w:val="0"/>
    </w:rPr>
  </w:style>
  <w:style w:type="paragraph" w:customStyle="1" w:styleId="187">
    <w:name w:val="样式5"/>
    <w:basedOn w:val="8"/>
    <w:link w:val="360"/>
    <w:qFormat/>
    <w:uiPriority w:val="0"/>
    <w:pPr>
      <w:adjustRightInd/>
      <w:spacing w:line="376" w:lineRule="auto"/>
      <w:ind w:left="0" w:firstLine="0"/>
      <w:jc w:val="center"/>
      <w:textAlignment w:val="auto"/>
    </w:pPr>
    <w:rPr>
      <w:rFonts w:hAnsi="宋体"/>
      <w:bCs/>
      <w:snapToGrid/>
      <w:color w:val="000000"/>
      <w:spacing w:val="0"/>
      <w:kern w:val="2"/>
      <w:sz w:val="21"/>
    </w:rPr>
  </w:style>
  <w:style w:type="paragraph" w:customStyle="1" w:styleId="188">
    <w:name w:val="xl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Unicode MS" w:eastAsia="Times New Roman" w:cs="Arial Unicode MS"/>
      <w:kern w:val="0"/>
    </w:rPr>
  </w:style>
  <w:style w:type="paragraph" w:customStyle="1" w:styleId="189">
    <w:name w:val="xl4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Unicode MS" w:eastAsia="Times New Roman" w:cs="Arial Unicode MS"/>
      <w:kern w:val="0"/>
      <w:sz w:val="22"/>
      <w:szCs w:val="22"/>
    </w:rPr>
  </w:style>
  <w:style w:type="paragraph" w:customStyle="1" w:styleId="190">
    <w:name w:val="标-5"/>
    <w:basedOn w:val="1"/>
    <w:qFormat/>
    <w:uiPriority w:val="0"/>
    <w:pPr>
      <w:tabs>
        <w:tab w:val="right" w:leader="dot" w:pos="8789"/>
      </w:tabs>
      <w:spacing w:before="120"/>
      <w:ind w:left="1276" w:hanging="425"/>
    </w:pPr>
  </w:style>
  <w:style w:type="paragraph" w:customStyle="1" w:styleId="191">
    <w:name w:val="TOC 标题1"/>
    <w:basedOn w:val="4"/>
    <w:next w:val="1"/>
    <w:qFormat/>
    <w:uiPriority w:val="39"/>
    <w:pPr>
      <w:widowControl/>
      <w:spacing w:before="480" w:line="276" w:lineRule="auto"/>
      <w:outlineLvl w:val="9"/>
    </w:pPr>
    <w:rPr>
      <w:rFonts w:ascii="Cambria" w:hAnsi="Cambria"/>
      <w:bCs/>
      <w:color w:val="365F91"/>
      <w:kern w:val="0"/>
      <w:szCs w:val="28"/>
    </w:rPr>
  </w:style>
  <w:style w:type="paragraph" w:customStyle="1" w:styleId="192">
    <w:name w:val="Char Char3 Char Char"/>
    <w:basedOn w:val="1"/>
    <w:qFormat/>
    <w:uiPriority w:val="0"/>
  </w:style>
  <w:style w:type="paragraph" w:customStyle="1" w:styleId="193">
    <w:name w:val="1表格头"/>
    <w:basedOn w:val="1"/>
    <w:qFormat/>
    <w:uiPriority w:val="0"/>
    <w:pPr>
      <w:snapToGrid w:val="0"/>
      <w:spacing w:line="160" w:lineRule="atLeast"/>
      <w:jc w:val="center"/>
    </w:pPr>
    <w:rPr>
      <w:rFonts w:eastAsia="仿宋_GB2312"/>
    </w:rPr>
  </w:style>
  <w:style w:type="paragraph" w:customStyle="1" w:styleId="194">
    <w:name w:val="xl6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kern w:val="0"/>
      <w:sz w:val="22"/>
      <w:szCs w:val="22"/>
    </w:rPr>
  </w:style>
  <w:style w:type="paragraph" w:customStyle="1" w:styleId="195">
    <w:name w:val="正文样式1"/>
    <w:basedOn w:val="1"/>
    <w:qFormat/>
    <w:uiPriority w:val="0"/>
    <w:pPr>
      <w:adjustRightInd w:val="0"/>
      <w:spacing w:line="480" w:lineRule="atLeast"/>
      <w:ind w:firstLine="567"/>
      <w:textAlignment w:val="baseline"/>
    </w:pPr>
    <w:rPr>
      <w:kern w:val="0"/>
      <w:sz w:val="28"/>
    </w:rPr>
  </w:style>
  <w:style w:type="paragraph" w:customStyle="1" w:styleId="196">
    <w:name w:val="font10"/>
    <w:basedOn w:val="1"/>
    <w:qFormat/>
    <w:uiPriority w:val="0"/>
    <w:pPr>
      <w:widowControl/>
      <w:spacing w:before="100" w:beforeAutospacing="1" w:after="100" w:afterAutospacing="1"/>
    </w:pPr>
    <w:rPr>
      <w:rFonts w:ascii="宋体" w:hAnsi="宋体"/>
      <w:kern w:val="0"/>
    </w:rPr>
  </w:style>
  <w:style w:type="paragraph" w:customStyle="1" w:styleId="197">
    <w:name w:val="font12"/>
    <w:basedOn w:val="1"/>
    <w:qFormat/>
    <w:uiPriority w:val="0"/>
    <w:pPr>
      <w:widowControl/>
      <w:spacing w:before="100" w:beforeAutospacing="1" w:after="100" w:afterAutospacing="1"/>
    </w:pPr>
    <w:rPr>
      <w:kern w:val="0"/>
      <w:sz w:val="18"/>
      <w:szCs w:val="18"/>
    </w:rPr>
  </w:style>
  <w:style w:type="paragraph" w:customStyle="1" w:styleId="198">
    <w:name w:val="puce"/>
    <w:basedOn w:val="1"/>
    <w:qFormat/>
    <w:uiPriority w:val="0"/>
    <w:pPr>
      <w:widowControl/>
      <w:adjustRightInd w:val="0"/>
      <w:snapToGrid w:val="0"/>
      <w:ind w:firstLine="425"/>
    </w:pPr>
    <w:rPr>
      <w:rFonts w:ascii="宋体" w:hAnsi="宋体"/>
      <w:spacing w:val="20"/>
      <w:kern w:val="0"/>
    </w:rPr>
  </w:style>
  <w:style w:type="paragraph" w:customStyle="1" w:styleId="199">
    <w:name w:val="xl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rPr>
  </w:style>
  <w:style w:type="paragraph" w:customStyle="1" w:styleId="200">
    <w:name w:val="0"/>
    <w:basedOn w:val="1"/>
    <w:qFormat/>
    <w:uiPriority w:val="0"/>
    <w:pPr>
      <w:widowControl/>
      <w:snapToGrid w:val="0"/>
    </w:pPr>
    <w:rPr>
      <w:rFonts w:eastAsia="Arial Unicode MS"/>
      <w:kern w:val="0"/>
    </w:rPr>
  </w:style>
  <w:style w:type="paragraph" w:customStyle="1" w:styleId="201">
    <w:name w:val="正文一"/>
    <w:basedOn w:val="1"/>
    <w:qFormat/>
    <w:uiPriority w:val="0"/>
    <w:pPr>
      <w:ind w:firstLine="480"/>
    </w:pPr>
  </w:style>
  <w:style w:type="paragraph" w:customStyle="1" w:styleId="202">
    <w:name w:val="font7"/>
    <w:basedOn w:val="1"/>
    <w:qFormat/>
    <w:uiPriority w:val="0"/>
    <w:pPr>
      <w:widowControl/>
      <w:spacing w:before="100" w:beforeAutospacing="1" w:after="100" w:afterAutospacing="1"/>
    </w:pPr>
    <w:rPr>
      <w:rFonts w:ascii="宋体" w:hAnsi="宋体" w:cs="宋体"/>
      <w:kern w:val="0"/>
      <w:sz w:val="16"/>
      <w:szCs w:val="16"/>
    </w:rPr>
  </w:style>
  <w:style w:type="paragraph" w:customStyle="1" w:styleId="203">
    <w:name w:val="报告书表格"/>
    <w:basedOn w:val="1"/>
    <w:qFormat/>
    <w:uiPriority w:val="0"/>
    <w:pPr>
      <w:adjustRightInd w:val="0"/>
      <w:spacing w:before="60" w:after="60" w:line="240" w:lineRule="atLeast"/>
      <w:jc w:val="center"/>
      <w:textAlignment w:val="baseline"/>
    </w:pPr>
    <w:rPr>
      <w:kern w:val="0"/>
    </w:rPr>
  </w:style>
  <w:style w:type="paragraph" w:customStyle="1" w:styleId="204">
    <w:name w:val="album-div1"/>
    <w:basedOn w:val="1"/>
    <w:qFormat/>
    <w:uiPriority w:val="0"/>
    <w:pPr>
      <w:widowControl/>
      <w:shd w:val="clear" w:color="auto" w:fill="FFFFFF"/>
      <w:spacing w:before="100" w:beforeAutospacing="1" w:after="100" w:afterAutospacing="1"/>
    </w:pPr>
    <w:rPr>
      <w:rFonts w:ascii="宋体" w:hAnsi="宋体" w:cs="宋体"/>
      <w:kern w:val="0"/>
    </w:rPr>
  </w:style>
  <w:style w:type="paragraph" w:customStyle="1" w:styleId="205">
    <w:name w:val="表格文字2"/>
    <w:basedOn w:val="154"/>
    <w:qFormat/>
    <w:uiPriority w:val="0"/>
    <w:pPr>
      <w:autoSpaceDE/>
      <w:autoSpaceDN/>
      <w:spacing w:before="60"/>
      <w:jc w:val="center"/>
    </w:pPr>
    <w:rPr>
      <w:rFonts w:cs="Times New Roman"/>
      <w:color w:val="auto"/>
      <w:szCs w:val="20"/>
    </w:rPr>
  </w:style>
  <w:style w:type="paragraph" w:customStyle="1" w:styleId="206">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2"/>
      <w:szCs w:val="22"/>
    </w:rPr>
  </w:style>
  <w:style w:type="paragraph" w:customStyle="1" w:styleId="207">
    <w:name w:val="样式1"/>
    <w:basedOn w:val="1"/>
    <w:qFormat/>
    <w:uiPriority w:val="0"/>
    <w:pPr>
      <w:spacing w:line="300" w:lineRule="exact"/>
      <w:ind w:firstLine="560"/>
    </w:pPr>
    <w:rPr>
      <w:sz w:val="28"/>
    </w:rPr>
  </w:style>
  <w:style w:type="paragraph" w:customStyle="1" w:styleId="208">
    <w:name w:val="p0"/>
    <w:basedOn w:val="1"/>
    <w:qFormat/>
    <w:uiPriority w:val="0"/>
    <w:pPr>
      <w:widowControl/>
      <w:spacing w:line="590" w:lineRule="atLeast"/>
      <w:ind w:left="1"/>
      <w:textAlignment w:val="bottom"/>
    </w:pPr>
    <w:rPr>
      <w:color w:val="000000"/>
      <w:kern w:val="0"/>
    </w:rPr>
  </w:style>
  <w:style w:type="paragraph" w:customStyle="1" w:styleId="209">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rPr>
  </w:style>
  <w:style w:type="paragraph" w:customStyle="1" w:styleId="210">
    <w:name w:val="xl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Unicode MS" w:eastAsia="Times New Roman" w:cs="Arial Unicode MS"/>
      <w:kern w:val="0"/>
    </w:rPr>
  </w:style>
  <w:style w:type="paragraph" w:customStyle="1" w:styleId="211">
    <w:name w:val="xl68"/>
    <w:basedOn w:val="1"/>
    <w:qFormat/>
    <w:uiPriority w:val="0"/>
    <w:pPr>
      <w:widowControl/>
      <w:pBdr>
        <w:top w:val="single" w:color="auto" w:sz="4" w:space="0"/>
        <w:left w:val="single" w:color="auto" w:sz="4" w:space="0"/>
        <w:right w:val="single" w:color="auto" w:sz="4" w:space="0"/>
      </w:pBdr>
      <w:spacing w:before="100" w:beforeAutospacing="1" w:after="100" w:afterAutospacing="1"/>
    </w:pPr>
    <w:rPr>
      <w:rFonts w:ascii="Arial Unicode MS" w:eastAsia="Times New Roman" w:cs="Arial Unicode MS"/>
      <w:kern w:val="0"/>
      <w:sz w:val="20"/>
    </w:rPr>
  </w:style>
  <w:style w:type="paragraph" w:customStyle="1" w:styleId="212">
    <w:name w:val="报告书"/>
    <w:basedOn w:val="1"/>
    <w:qFormat/>
    <w:uiPriority w:val="0"/>
    <w:pPr>
      <w:autoSpaceDE w:val="0"/>
      <w:autoSpaceDN w:val="0"/>
      <w:adjustRightInd w:val="0"/>
      <w:ind w:firstLine="505"/>
      <w:textAlignment w:val="bottom"/>
    </w:pPr>
    <w:rPr>
      <w:kern w:val="0"/>
    </w:rPr>
  </w:style>
  <w:style w:type="paragraph" w:customStyle="1" w:styleId="213">
    <w:name w:val="Char Char Char"/>
    <w:basedOn w:val="1"/>
    <w:qFormat/>
    <w:uiPriority w:val="0"/>
  </w:style>
  <w:style w:type="paragraph" w:customStyle="1" w:styleId="214">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eastAsia="Times New Roman" w:cs="Arial Unicode MS"/>
      <w:kern w:val="0"/>
      <w:sz w:val="22"/>
      <w:szCs w:val="22"/>
    </w:rPr>
  </w:style>
  <w:style w:type="paragraph" w:customStyle="1" w:styleId="215">
    <w:name w:val="xl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eastAsia="Times New Roman" w:cs="Arial Unicode MS"/>
      <w:kern w:val="0"/>
    </w:rPr>
  </w:style>
  <w:style w:type="paragraph" w:customStyle="1" w:styleId="216">
    <w:name w:val="cardlist-value"/>
    <w:basedOn w:val="1"/>
    <w:qFormat/>
    <w:uiPriority w:val="0"/>
    <w:pPr>
      <w:widowControl/>
      <w:wordWrap w:val="0"/>
      <w:spacing w:line="301" w:lineRule="atLeast"/>
    </w:pPr>
    <w:rPr>
      <w:rFonts w:ascii="Arial" w:hAnsi="Arial" w:cs="Arial"/>
      <w:kern w:val="0"/>
      <w:sz w:val="13"/>
      <w:szCs w:val="13"/>
    </w:rPr>
  </w:style>
  <w:style w:type="paragraph" w:customStyle="1" w:styleId="217">
    <w:name w:val="reader-word-layer"/>
    <w:basedOn w:val="1"/>
    <w:qFormat/>
    <w:uiPriority w:val="0"/>
    <w:pPr>
      <w:widowControl/>
      <w:spacing w:before="100" w:beforeAutospacing="1" w:after="100" w:afterAutospacing="1"/>
    </w:pPr>
    <w:rPr>
      <w:rFonts w:ascii="宋体" w:hAnsi="宋体" w:cs="宋体"/>
      <w:kern w:val="0"/>
    </w:rPr>
  </w:style>
  <w:style w:type="paragraph" w:customStyle="1" w:styleId="218">
    <w:name w:val="标-4"/>
    <w:basedOn w:val="1"/>
    <w:qFormat/>
    <w:uiPriority w:val="0"/>
    <w:pPr>
      <w:spacing w:before="120"/>
      <w:ind w:left="851" w:hanging="851"/>
    </w:pPr>
  </w:style>
  <w:style w:type="paragraph" w:customStyle="1" w:styleId="219">
    <w:name w:val="Char"/>
    <w:basedOn w:val="1"/>
    <w:qFormat/>
    <w:uiPriority w:val="0"/>
  </w:style>
  <w:style w:type="paragraph" w:customStyle="1" w:styleId="220">
    <w:name w:val="font11"/>
    <w:basedOn w:val="1"/>
    <w:qFormat/>
    <w:uiPriority w:val="0"/>
    <w:pPr>
      <w:widowControl/>
      <w:spacing w:before="100" w:beforeAutospacing="1" w:after="100" w:afterAutospacing="1"/>
    </w:pPr>
    <w:rPr>
      <w:kern w:val="0"/>
    </w:rPr>
  </w:style>
  <w:style w:type="paragraph" w:customStyle="1" w:styleId="221">
    <w:name w:val="font8"/>
    <w:basedOn w:val="1"/>
    <w:qFormat/>
    <w:uiPriority w:val="0"/>
    <w:pPr>
      <w:widowControl/>
      <w:spacing w:before="100" w:beforeAutospacing="1" w:after="100" w:afterAutospacing="1"/>
    </w:pPr>
    <w:rPr>
      <w:kern w:val="0"/>
      <w:sz w:val="22"/>
      <w:szCs w:val="22"/>
    </w:rPr>
  </w:style>
  <w:style w:type="paragraph" w:customStyle="1" w:styleId="222">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kern w:val="0"/>
      <w:sz w:val="22"/>
      <w:szCs w:val="22"/>
    </w:rPr>
  </w:style>
  <w:style w:type="paragraph" w:customStyle="1" w:styleId="223">
    <w:name w:val="正文文字缩进 3"/>
    <w:basedOn w:val="1"/>
    <w:next w:val="1"/>
    <w:qFormat/>
    <w:uiPriority w:val="0"/>
    <w:pPr>
      <w:widowControl/>
      <w:spacing w:line="482" w:lineRule="exact"/>
      <w:ind w:firstLine="573"/>
    </w:pPr>
    <w:rPr>
      <w:color w:val="000000"/>
      <w:sz w:val="28"/>
    </w:rPr>
  </w:style>
  <w:style w:type="paragraph" w:customStyle="1" w:styleId="224">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eastAsia="Times New Roman" w:cs="Arial Unicode MS"/>
      <w:kern w:val="0"/>
      <w:sz w:val="22"/>
      <w:szCs w:val="22"/>
    </w:rPr>
  </w:style>
  <w:style w:type="paragraph" w:customStyle="1" w:styleId="225">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2"/>
      <w:szCs w:val="22"/>
    </w:rPr>
  </w:style>
  <w:style w:type="paragraph" w:customStyle="1" w:styleId="226">
    <w:name w:val="段落样式"/>
    <w:basedOn w:val="1"/>
    <w:qFormat/>
    <w:uiPriority w:val="0"/>
    <w:pPr>
      <w:tabs>
        <w:tab w:val="left" w:pos="567"/>
      </w:tabs>
      <w:ind w:firstLine="567"/>
    </w:pPr>
    <w:rPr>
      <w:spacing w:val="20"/>
    </w:rPr>
  </w:style>
  <w:style w:type="paragraph" w:customStyle="1" w:styleId="227">
    <w:name w:val="xl6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eastAsia="Times New Roman" w:cs="Arial Unicode MS"/>
      <w:kern w:val="0"/>
      <w:sz w:val="20"/>
    </w:rPr>
  </w:style>
  <w:style w:type="paragraph" w:customStyle="1" w:styleId="228">
    <w:name w:val="表头"/>
    <w:basedOn w:val="1"/>
    <w:qFormat/>
    <w:uiPriority w:val="0"/>
    <w:pPr>
      <w:spacing w:line="300" w:lineRule="exact"/>
      <w:jc w:val="center"/>
    </w:pPr>
    <w:rPr>
      <w:rFonts w:ascii="宋体" w:hAnsi="宋体"/>
    </w:rPr>
  </w:style>
  <w:style w:type="paragraph" w:customStyle="1" w:styleId="229">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kern w:val="0"/>
      <w:sz w:val="22"/>
      <w:szCs w:val="22"/>
    </w:rPr>
  </w:style>
  <w:style w:type="paragraph" w:customStyle="1" w:styleId="230">
    <w:name w:val="日期1"/>
    <w:basedOn w:val="1"/>
    <w:next w:val="1"/>
    <w:qFormat/>
    <w:uiPriority w:val="0"/>
    <w:pPr>
      <w:adjustRightInd w:val="0"/>
      <w:textAlignment w:val="baseline"/>
    </w:pPr>
    <w:rPr>
      <w:rFonts w:ascii="宋体"/>
      <w:spacing w:val="24"/>
      <w:kern w:val="24"/>
    </w:rPr>
  </w:style>
  <w:style w:type="paragraph" w:customStyle="1" w:styleId="231">
    <w:name w:val="Char Char Char Char Char Char"/>
    <w:basedOn w:val="1"/>
    <w:qFormat/>
    <w:uiPriority w:val="0"/>
  </w:style>
  <w:style w:type="paragraph" w:customStyle="1" w:styleId="232">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rPr>
  </w:style>
  <w:style w:type="paragraph" w:customStyle="1" w:styleId="233">
    <w:name w:val="xl5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2"/>
      <w:szCs w:val="22"/>
    </w:rPr>
  </w:style>
  <w:style w:type="paragraph" w:customStyle="1" w:styleId="234">
    <w:name w:val="五级条标题"/>
    <w:basedOn w:val="120"/>
    <w:next w:val="1"/>
    <w:qFormat/>
    <w:uiPriority w:val="0"/>
    <w:pPr>
      <w:outlineLvl w:val="6"/>
    </w:pPr>
  </w:style>
  <w:style w:type="paragraph" w:customStyle="1" w:styleId="235">
    <w:name w:val="xl4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kern w:val="0"/>
      <w:sz w:val="22"/>
      <w:szCs w:val="22"/>
    </w:rPr>
  </w:style>
  <w:style w:type="paragraph" w:customStyle="1" w:styleId="236">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rPr>
  </w:style>
  <w:style w:type="paragraph" w:customStyle="1" w:styleId="237">
    <w:name w:val="xl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kern w:val="0"/>
    </w:rPr>
  </w:style>
  <w:style w:type="paragraph" w:customStyle="1" w:styleId="238">
    <w:name w:val="xl31"/>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kern w:val="0"/>
      <w:sz w:val="22"/>
      <w:szCs w:val="22"/>
    </w:rPr>
  </w:style>
  <w:style w:type="paragraph" w:customStyle="1" w:styleId="239">
    <w:name w:val="缩进"/>
    <w:basedOn w:val="1"/>
    <w:qFormat/>
    <w:uiPriority w:val="0"/>
    <w:pPr>
      <w:autoSpaceDE w:val="0"/>
      <w:autoSpaceDN w:val="0"/>
      <w:adjustRightInd w:val="0"/>
      <w:spacing w:line="400" w:lineRule="atLeast"/>
      <w:ind w:firstLine="425"/>
      <w:textAlignment w:val="baseline"/>
    </w:pPr>
    <w:rPr>
      <w:color w:val="000000"/>
    </w:rPr>
  </w:style>
  <w:style w:type="paragraph" w:customStyle="1" w:styleId="240">
    <w:name w:val="表头文字"/>
    <w:basedOn w:val="35"/>
    <w:qFormat/>
    <w:uiPriority w:val="0"/>
    <w:pPr>
      <w:adjustRightInd w:val="0"/>
      <w:snapToGrid w:val="0"/>
      <w:spacing w:line="400" w:lineRule="exact"/>
      <w:ind w:left="0"/>
    </w:pPr>
    <w:rPr>
      <w:kern w:val="0"/>
      <w:sz w:val="24"/>
    </w:rPr>
  </w:style>
  <w:style w:type="paragraph" w:customStyle="1" w:styleId="241">
    <w:name w:val="xl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kern w:val="0"/>
    </w:rPr>
  </w:style>
  <w:style w:type="paragraph" w:customStyle="1" w:styleId="242">
    <w:name w:val="流程"/>
    <w:basedOn w:val="1"/>
    <w:qFormat/>
    <w:uiPriority w:val="0"/>
    <w:pPr>
      <w:topLinePunct/>
      <w:adjustRightInd w:val="0"/>
      <w:snapToGrid w:val="0"/>
      <w:jc w:val="center"/>
    </w:pPr>
    <w:rPr>
      <w:sz w:val="18"/>
    </w:rPr>
  </w:style>
  <w:style w:type="paragraph" w:customStyle="1" w:styleId="243">
    <w:name w:val="font6"/>
    <w:basedOn w:val="1"/>
    <w:qFormat/>
    <w:uiPriority w:val="0"/>
    <w:pPr>
      <w:widowControl/>
      <w:spacing w:before="100" w:beforeAutospacing="1" w:after="100" w:afterAutospacing="1"/>
    </w:pPr>
    <w:rPr>
      <w:rFonts w:ascii="宋体" w:hAnsi="宋体" w:cs="宋体"/>
      <w:kern w:val="0"/>
      <w:sz w:val="14"/>
      <w:szCs w:val="14"/>
    </w:rPr>
  </w:style>
  <w:style w:type="paragraph" w:customStyle="1" w:styleId="244">
    <w:name w:val="xl6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eastAsia="Times New Roman" w:cs="Arial Unicode MS"/>
      <w:kern w:val="0"/>
      <w:sz w:val="22"/>
      <w:szCs w:val="22"/>
    </w:rPr>
  </w:style>
  <w:style w:type="paragraph" w:customStyle="1" w:styleId="245">
    <w:name w:val="正文文字缩进"/>
    <w:basedOn w:val="1"/>
    <w:next w:val="1"/>
    <w:qFormat/>
    <w:uiPriority w:val="0"/>
    <w:pPr>
      <w:widowControl/>
      <w:spacing w:line="480" w:lineRule="exact"/>
      <w:ind w:firstLine="480"/>
    </w:pPr>
    <w:rPr>
      <w:rFonts w:ascii="方正宋三简体" w:eastAsia="方正宋三简体"/>
      <w:color w:val="000000"/>
    </w:rPr>
  </w:style>
  <w:style w:type="paragraph" w:customStyle="1" w:styleId="246">
    <w:name w:val="xl5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Arial Unicode MS" w:eastAsia="Times New Roman" w:cs="Arial Unicode MS"/>
      <w:kern w:val="0"/>
      <w:sz w:val="22"/>
      <w:szCs w:val="22"/>
    </w:rPr>
  </w:style>
  <w:style w:type="paragraph" w:customStyle="1" w:styleId="247">
    <w:name w:val="8--"/>
    <w:basedOn w:val="1"/>
    <w:qFormat/>
    <w:uiPriority w:val="0"/>
    <w:pPr>
      <w:adjustRightInd w:val="0"/>
      <w:spacing w:line="360" w:lineRule="atLeast"/>
      <w:textAlignment w:val="baseline"/>
    </w:pPr>
    <w:rPr>
      <w:kern w:val="0"/>
    </w:rPr>
  </w:style>
  <w:style w:type="paragraph" w:customStyle="1" w:styleId="248">
    <w:name w:val="1.1"/>
    <w:basedOn w:val="5"/>
    <w:qFormat/>
    <w:uiPriority w:val="0"/>
    <w:pPr>
      <w:tabs>
        <w:tab w:val="left" w:pos="567"/>
      </w:tabs>
      <w:ind w:left="567" w:hanging="567"/>
    </w:pPr>
    <w:rPr>
      <w:rFonts w:eastAsia="宋体"/>
      <w:szCs w:val="28"/>
    </w:rPr>
  </w:style>
  <w:style w:type="paragraph" w:customStyle="1" w:styleId="249">
    <w:name w:val="1.1.1 三级标题"/>
    <w:basedOn w:val="1"/>
    <w:qFormat/>
    <w:uiPriority w:val="0"/>
    <w:pPr>
      <w:outlineLvl w:val="2"/>
    </w:pPr>
    <w:rPr>
      <w:b/>
    </w:rPr>
  </w:style>
  <w:style w:type="character" w:customStyle="1" w:styleId="250">
    <w:name w:val="number4"/>
    <w:basedOn w:val="57"/>
    <w:qFormat/>
    <w:uiPriority w:val="0"/>
  </w:style>
  <w:style w:type="paragraph" w:customStyle="1" w:styleId="251">
    <w:name w:val="21"/>
    <w:basedOn w:val="1"/>
    <w:qFormat/>
    <w:uiPriority w:val="0"/>
    <w:pPr>
      <w:widowControl/>
      <w:snapToGrid w:val="0"/>
      <w:spacing w:before="100" w:beforeAutospacing="1" w:after="100" w:afterAutospacing="1" w:line="460" w:lineRule="atLeast"/>
      <w:ind w:left="1" w:firstLine="9936"/>
    </w:pPr>
    <w:rPr>
      <w:rFonts w:eastAsia="Arial Unicode MS"/>
      <w:kern w:val="0"/>
    </w:rPr>
  </w:style>
  <w:style w:type="paragraph" w:customStyle="1" w:styleId="252">
    <w:name w:val="xl22"/>
    <w:basedOn w:val="1"/>
    <w:qFormat/>
    <w:uiPriority w:val="0"/>
    <w:pPr>
      <w:widowControl/>
      <w:spacing w:before="100" w:after="100"/>
      <w:jc w:val="center"/>
    </w:pPr>
    <w:rPr>
      <w:kern w:val="0"/>
    </w:rPr>
  </w:style>
  <w:style w:type="paragraph" w:customStyle="1" w:styleId="253">
    <w:name w:val="4"/>
    <w:basedOn w:val="1"/>
    <w:next w:val="3"/>
    <w:qFormat/>
    <w:uiPriority w:val="0"/>
    <w:pPr>
      <w:ind w:firstLine="540"/>
    </w:pPr>
    <w:rPr>
      <w:rFonts w:ascii="宋体"/>
      <w:sz w:val="28"/>
    </w:rPr>
  </w:style>
  <w:style w:type="paragraph" w:customStyle="1" w:styleId="254">
    <w:name w:val="表"/>
    <w:basedOn w:val="1"/>
    <w:qFormat/>
    <w:uiPriority w:val="0"/>
    <w:pPr>
      <w:snapToGrid w:val="0"/>
      <w:jc w:val="center"/>
    </w:pPr>
    <w:rPr>
      <w:spacing w:val="2"/>
    </w:rPr>
  </w:style>
  <w:style w:type="character" w:customStyle="1" w:styleId="255">
    <w:name w:val="t_tag"/>
    <w:basedOn w:val="57"/>
    <w:qFormat/>
    <w:uiPriority w:val="0"/>
  </w:style>
  <w:style w:type="character" w:customStyle="1" w:styleId="256">
    <w:name w:val="尾注文本 Char"/>
    <w:basedOn w:val="57"/>
    <w:link w:val="30"/>
    <w:qFormat/>
    <w:uiPriority w:val="0"/>
    <w:rPr>
      <w:rFonts w:ascii="Times New Roman" w:hAnsi="Times New Roman" w:eastAsia="宋体" w:cs="Times New Roman"/>
      <w:sz w:val="24"/>
      <w:szCs w:val="20"/>
    </w:rPr>
  </w:style>
  <w:style w:type="character" w:customStyle="1" w:styleId="257">
    <w:name w:val="批注主题 Char"/>
    <w:basedOn w:val="107"/>
    <w:link w:val="50"/>
    <w:qFormat/>
    <w:uiPriority w:val="0"/>
    <w:rPr>
      <w:rFonts w:ascii="Times New Roman" w:hAnsi="Times New Roman" w:eastAsia="宋体" w:cs="Times New Roman"/>
      <w:b/>
      <w:bCs/>
      <w:sz w:val="24"/>
      <w:szCs w:val="24"/>
    </w:rPr>
  </w:style>
  <w:style w:type="paragraph" w:customStyle="1" w:styleId="258">
    <w:name w:val="日期2"/>
    <w:basedOn w:val="1"/>
    <w:next w:val="1"/>
    <w:qFormat/>
    <w:uiPriority w:val="0"/>
    <w:pPr>
      <w:adjustRightInd w:val="0"/>
      <w:textAlignment w:val="baseline"/>
    </w:pPr>
    <w:rPr>
      <w:rFonts w:ascii="宋体"/>
      <w:spacing w:val="24"/>
      <w:kern w:val="24"/>
    </w:rPr>
  </w:style>
  <w:style w:type="character" w:customStyle="1" w:styleId="259">
    <w:name w:val="题注 Char"/>
    <w:basedOn w:val="57"/>
    <w:link w:val="16"/>
    <w:qFormat/>
    <w:uiPriority w:val="0"/>
    <w:rPr>
      <w:rFonts w:ascii="Arial" w:hAnsi="Arial" w:eastAsia="黑体" w:cs="Arial"/>
      <w:szCs w:val="20"/>
    </w:rPr>
  </w:style>
  <w:style w:type="paragraph" w:customStyle="1" w:styleId="260">
    <w:name w:val="默认段落字体 Para Char Char Char Char"/>
    <w:basedOn w:val="1"/>
    <w:qFormat/>
    <w:uiPriority w:val="0"/>
  </w:style>
  <w:style w:type="paragraph" w:customStyle="1" w:styleId="261">
    <w:name w:val="正文四号"/>
    <w:basedOn w:val="1"/>
    <w:link w:val="262"/>
    <w:qFormat/>
    <w:uiPriority w:val="0"/>
    <w:rPr>
      <w:rFonts w:cs="宋体"/>
      <w:sz w:val="28"/>
      <w:szCs w:val="28"/>
    </w:rPr>
  </w:style>
  <w:style w:type="character" w:customStyle="1" w:styleId="262">
    <w:name w:val="正文四号 Char"/>
    <w:basedOn w:val="57"/>
    <w:link w:val="261"/>
    <w:qFormat/>
    <w:uiPriority w:val="0"/>
    <w:rPr>
      <w:rFonts w:ascii="Times New Roman" w:hAnsi="Times New Roman" w:eastAsia="宋体" w:cs="宋体"/>
      <w:sz w:val="28"/>
      <w:szCs w:val="28"/>
    </w:rPr>
  </w:style>
  <w:style w:type="paragraph" w:customStyle="1" w:styleId="263">
    <w:name w:val="表格表格"/>
    <w:basedOn w:val="1"/>
    <w:link w:val="264"/>
    <w:qFormat/>
    <w:uiPriority w:val="0"/>
    <w:rPr>
      <w:rFonts w:cs="宋体"/>
      <w:color w:val="000000"/>
      <w:kern w:val="0"/>
    </w:rPr>
  </w:style>
  <w:style w:type="character" w:customStyle="1" w:styleId="264">
    <w:name w:val="表格表格 Char"/>
    <w:basedOn w:val="57"/>
    <w:link w:val="263"/>
    <w:qFormat/>
    <w:uiPriority w:val="0"/>
    <w:rPr>
      <w:rFonts w:ascii="Times New Roman" w:hAnsi="Times New Roman" w:eastAsia="宋体" w:cs="宋体"/>
      <w:color w:val="000000"/>
      <w:kern w:val="0"/>
      <w:sz w:val="24"/>
      <w:szCs w:val="21"/>
    </w:rPr>
  </w:style>
  <w:style w:type="paragraph" w:customStyle="1" w:styleId="265">
    <w:name w:val="流程图"/>
    <w:basedOn w:val="1"/>
    <w:qFormat/>
    <w:uiPriority w:val="0"/>
    <w:pPr>
      <w:tabs>
        <w:tab w:val="left" w:pos="0"/>
      </w:tabs>
      <w:autoSpaceDE w:val="0"/>
      <w:autoSpaceDN w:val="0"/>
      <w:adjustRightInd w:val="0"/>
      <w:spacing w:line="240" w:lineRule="atLeast"/>
      <w:jc w:val="center"/>
      <w:textAlignment w:val="bottom"/>
    </w:pPr>
    <w:rPr>
      <w:rFonts w:ascii="宋体"/>
    </w:rPr>
  </w:style>
  <w:style w:type="character" w:customStyle="1" w:styleId="266">
    <w:name w:val="tpc_content1"/>
    <w:basedOn w:val="57"/>
    <w:qFormat/>
    <w:uiPriority w:val="0"/>
    <w:rPr>
      <w:sz w:val="20"/>
      <w:szCs w:val="20"/>
    </w:rPr>
  </w:style>
  <w:style w:type="paragraph" w:customStyle="1" w:styleId="267">
    <w:name w:val="PSPSPSPS"/>
    <w:basedOn w:val="1"/>
    <w:qFormat/>
    <w:uiPriority w:val="0"/>
    <w:pPr>
      <w:adjustRightInd w:val="0"/>
      <w:spacing w:line="600" w:lineRule="atLeast"/>
      <w:textAlignment w:val="baseline"/>
    </w:pPr>
    <w:rPr>
      <w:kern w:val="0"/>
      <w:sz w:val="28"/>
    </w:rPr>
  </w:style>
  <w:style w:type="paragraph" w:customStyle="1" w:styleId="268">
    <w:name w:val="Char Char Char Char Char Char Char"/>
    <w:basedOn w:val="1"/>
    <w:qFormat/>
    <w:uiPriority w:val="0"/>
  </w:style>
  <w:style w:type="paragraph" w:customStyle="1" w:styleId="269">
    <w:name w:val="default paragraph font Char"/>
    <w:basedOn w:val="1"/>
    <w:qFormat/>
    <w:uiPriority w:val="0"/>
    <w:pPr>
      <w:spacing w:line="240" w:lineRule="atLeast"/>
      <w:ind w:left="420" w:firstLine="420"/>
    </w:pPr>
    <w:rPr>
      <w:rFonts w:eastAsia="仿宋_GB2312"/>
      <w:sz w:val="32"/>
      <w:szCs w:val="32"/>
    </w:rPr>
  </w:style>
  <w:style w:type="character" w:customStyle="1" w:styleId="270">
    <w:name w:val="正文首行缩进 Char"/>
    <w:basedOn w:val="111"/>
    <w:link w:val="51"/>
    <w:qFormat/>
    <w:uiPriority w:val="0"/>
    <w:rPr>
      <w:rFonts w:ascii="Times New Roman" w:hAnsi="Times New Roman" w:eastAsia="宋体" w:cs="Times New Roman"/>
      <w:sz w:val="24"/>
      <w:szCs w:val="20"/>
    </w:rPr>
  </w:style>
  <w:style w:type="paragraph" w:customStyle="1" w:styleId="271">
    <w:name w:val="正文首缩四"/>
    <w:basedOn w:val="1"/>
    <w:qFormat/>
    <w:uiPriority w:val="0"/>
    <w:pPr>
      <w:adjustRightInd w:val="0"/>
      <w:snapToGrid w:val="0"/>
    </w:pPr>
    <w:rPr>
      <w:sz w:val="28"/>
      <w:szCs w:val="28"/>
    </w:rPr>
  </w:style>
  <w:style w:type="paragraph" w:customStyle="1" w:styleId="272">
    <w:name w:val="我的表格文字"/>
    <w:basedOn w:val="1"/>
    <w:qFormat/>
    <w:uiPriority w:val="0"/>
    <w:pPr>
      <w:jc w:val="center"/>
    </w:pPr>
  </w:style>
  <w:style w:type="paragraph" w:customStyle="1" w:styleId="273">
    <w:name w:val="我的图表标题"/>
    <w:basedOn w:val="3"/>
    <w:link w:val="274"/>
    <w:qFormat/>
    <w:uiPriority w:val="0"/>
    <w:pPr>
      <w:spacing w:beforeLines="50" w:line="240" w:lineRule="auto"/>
      <w:ind w:firstLine="0"/>
      <w:jc w:val="center"/>
    </w:pPr>
    <w:rPr>
      <w:rFonts w:ascii="黑体" w:hAnsi="宋体" w:eastAsia="黑体" w:cs="宋体"/>
      <w:bCs/>
    </w:rPr>
  </w:style>
  <w:style w:type="character" w:customStyle="1" w:styleId="274">
    <w:name w:val="我的图表标题 Char"/>
    <w:basedOn w:val="57"/>
    <w:link w:val="273"/>
    <w:qFormat/>
    <w:uiPriority w:val="0"/>
    <w:rPr>
      <w:rFonts w:ascii="黑体" w:hAnsi="宋体" w:eastAsia="黑体" w:cs="宋体"/>
      <w:bCs/>
      <w:sz w:val="24"/>
      <w:szCs w:val="24"/>
    </w:rPr>
  </w:style>
  <w:style w:type="paragraph" w:customStyle="1" w:styleId="275">
    <w:name w:val="偶的正文"/>
    <w:basedOn w:val="51"/>
    <w:link w:val="276"/>
    <w:qFormat/>
    <w:uiPriority w:val="0"/>
    <w:pPr>
      <w:tabs>
        <w:tab w:val="left" w:pos="6300"/>
      </w:tabs>
      <w:spacing w:after="0" w:line="540" w:lineRule="exact"/>
      <w:ind w:firstLine="560" w:firstLineChars="200"/>
    </w:pPr>
    <w:rPr>
      <w:kern w:val="0"/>
      <w:sz w:val="28"/>
      <w:szCs w:val="28"/>
    </w:rPr>
  </w:style>
  <w:style w:type="character" w:customStyle="1" w:styleId="276">
    <w:name w:val="偶的正文 Char Char"/>
    <w:basedOn w:val="57"/>
    <w:link w:val="275"/>
    <w:qFormat/>
    <w:uiPriority w:val="0"/>
    <w:rPr>
      <w:rFonts w:ascii="Times New Roman" w:hAnsi="Times New Roman" w:eastAsia="宋体" w:cs="Times New Roman"/>
      <w:kern w:val="0"/>
      <w:sz w:val="28"/>
      <w:szCs w:val="28"/>
    </w:rPr>
  </w:style>
  <w:style w:type="paragraph" w:customStyle="1" w:styleId="277">
    <w:name w:val="Char Char Char1 Char Char Char Char Char Char Char Char Char Char"/>
    <w:basedOn w:val="1"/>
    <w:qFormat/>
    <w:uiPriority w:val="0"/>
  </w:style>
  <w:style w:type="character" w:customStyle="1" w:styleId="278">
    <w:name w:val="小四正文 Char"/>
    <w:basedOn w:val="57"/>
    <w:link w:val="279"/>
    <w:qFormat/>
    <w:uiPriority w:val="0"/>
    <w:rPr>
      <w:color w:val="000000"/>
      <w:spacing w:val="-2"/>
      <w:sz w:val="24"/>
    </w:rPr>
  </w:style>
  <w:style w:type="paragraph" w:customStyle="1" w:styleId="279">
    <w:name w:val="小四正文"/>
    <w:link w:val="278"/>
    <w:qFormat/>
    <w:uiPriority w:val="0"/>
    <w:pPr>
      <w:spacing w:line="360" w:lineRule="auto"/>
      <w:ind w:firstLine="480"/>
      <w:jc w:val="both"/>
    </w:pPr>
    <w:rPr>
      <w:rFonts w:asciiTheme="minorHAnsi" w:hAnsiTheme="minorHAnsi" w:eastAsiaTheme="minorEastAsia" w:cstheme="minorBidi"/>
      <w:color w:val="000000"/>
      <w:spacing w:val="-2"/>
      <w:kern w:val="2"/>
      <w:sz w:val="24"/>
      <w:szCs w:val="22"/>
      <w:lang w:val="en-US" w:eastAsia="zh-CN" w:bidi="ar-SA"/>
    </w:rPr>
  </w:style>
  <w:style w:type="paragraph" w:customStyle="1" w:styleId="280">
    <w:name w:val="样式 (中文) 华文中宋 (符号) 华文中宋 行距: 1.5 倍行距 首行缩进:  2 字符"/>
    <w:basedOn w:val="1"/>
    <w:qFormat/>
    <w:uiPriority w:val="0"/>
    <w:pPr>
      <w:adjustRightInd w:val="0"/>
      <w:snapToGrid w:val="0"/>
      <w:spacing w:beforeLines="25" w:afterLines="25"/>
    </w:pPr>
    <w:rPr>
      <w:rFonts w:ascii="Arial" w:hAnsi="Arial" w:eastAsia="仿宋_GB2312" w:cs="宋体"/>
      <w:sz w:val="28"/>
      <w:szCs w:val="28"/>
    </w:rPr>
  </w:style>
  <w:style w:type="paragraph" w:customStyle="1" w:styleId="281">
    <w:name w:val="表正文 Char Char Char"/>
    <w:basedOn w:val="1"/>
    <w:qFormat/>
    <w:uiPriority w:val="0"/>
    <w:pPr>
      <w:adjustRightInd w:val="0"/>
      <w:snapToGrid w:val="0"/>
      <w:jc w:val="center"/>
    </w:pPr>
    <w:rPr>
      <w:rFonts w:ascii="Arial" w:hAnsi="Arial" w:eastAsia="仿宋_GB2312" w:cs="Arial"/>
      <w:sz w:val="28"/>
      <w:szCs w:val="28"/>
    </w:rPr>
  </w:style>
  <w:style w:type="paragraph" w:customStyle="1" w:styleId="282">
    <w:name w:val="样式 报告正文——首行缩进:  2 字符1 + 首行缩进:  2 字符"/>
    <w:basedOn w:val="1"/>
    <w:qFormat/>
    <w:uiPriority w:val="0"/>
    <w:rPr>
      <w:rFonts w:cs="宋体"/>
      <w:sz w:val="28"/>
    </w:rPr>
  </w:style>
  <w:style w:type="paragraph" w:customStyle="1" w:styleId="283">
    <w:name w:val="正文1"/>
    <w:basedOn w:val="1"/>
    <w:link w:val="284"/>
    <w:qFormat/>
    <w:uiPriority w:val="0"/>
    <w:pPr>
      <w:spacing w:line="540" w:lineRule="exact"/>
      <w:ind w:firstLine="560"/>
    </w:pPr>
    <w:rPr>
      <w:rFonts w:hAnsi="宋体"/>
      <w:kern w:val="0"/>
      <w:sz w:val="28"/>
      <w:szCs w:val="28"/>
    </w:rPr>
  </w:style>
  <w:style w:type="character" w:customStyle="1" w:styleId="284">
    <w:name w:val="正文1 Char"/>
    <w:basedOn w:val="57"/>
    <w:link w:val="283"/>
    <w:qFormat/>
    <w:uiPriority w:val="0"/>
    <w:rPr>
      <w:rFonts w:ascii="Times New Roman" w:hAnsi="宋体" w:eastAsia="宋体" w:cs="Times New Roman"/>
      <w:kern w:val="0"/>
      <w:sz w:val="28"/>
      <w:szCs w:val="28"/>
    </w:rPr>
  </w:style>
  <w:style w:type="paragraph" w:customStyle="1" w:styleId="285">
    <w:name w:val="表格抬头"/>
    <w:basedOn w:val="1"/>
    <w:link w:val="286"/>
    <w:qFormat/>
    <w:uiPriority w:val="0"/>
    <w:pPr>
      <w:adjustRightInd w:val="0"/>
      <w:snapToGrid w:val="0"/>
      <w:spacing w:line="288" w:lineRule="auto"/>
      <w:ind w:firstLine="480"/>
      <w:jc w:val="center"/>
    </w:pPr>
    <w:rPr>
      <w:snapToGrid w:val="0"/>
      <w:kern w:val="0"/>
    </w:rPr>
  </w:style>
  <w:style w:type="character" w:customStyle="1" w:styleId="286">
    <w:name w:val="表格抬头 Char"/>
    <w:basedOn w:val="57"/>
    <w:link w:val="285"/>
    <w:qFormat/>
    <w:uiPriority w:val="0"/>
    <w:rPr>
      <w:rFonts w:ascii="Times New Roman" w:hAnsi="Times New Roman" w:eastAsia="宋体" w:cs="Times New Roman"/>
      <w:snapToGrid w:val="0"/>
      <w:kern w:val="0"/>
      <w:sz w:val="24"/>
      <w:szCs w:val="21"/>
    </w:rPr>
  </w:style>
  <w:style w:type="paragraph" w:customStyle="1" w:styleId="287">
    <w:name w:val="Char1 Char Char Char Char Char1 Char Char Char Char Char Char Char"/>
    <w:basedOn w:val="1"/>
    <w:qFormat/>
    <w:uiPriority w:val="0"/>
    <w:pPr>
      <w:adjustRightInd w:val="0"/>
      <w:snapToGrid w:val="0"/>
    </w:pPr>
    <w:rPr>
      <w:rFonts w:ascii="宋体" w:hAnsi="宋体" w:cs="宋体"/>
    </w:rPr>
  </w:style>
  <w:style w:type="paragraph" w:customStyle="1" w:styleId="288">
    <w:name w:val="【正文】"/>
    <w:basedOn w:val="1"/>
    <w:link w:val="289"/>
    <w:qFormat/>
    <w:uiPriority w:val="0"/>
    <w:pPr>
      <w:spacing w:line="440" w:lineRule="exact"/>
      <w:ind w:firstLine="544"/>
    </w:pPr>
    <w:rPr>
      <w:rFonts w:cs="宋体"/>
    </w:rPr>
  </w:style>
  <w:style w:type="character" w:customStyle="1" w:styleId="289">
    <w:name w:val="【正文】 Char"/>
    <w:basedOn w:val="57"/>
    <w:link w:val="288"/>
    <w:qFormat/>
    <w:uiPriority w:val="0"/>
    <w:rPr>
      <w:rFonts w:ascii="Times New Roman" w:hAnsi="Times New Roman" w:eastAsia="宋体" w:cs="宋体"/>
      <w:sz w:val="24"/>
      <w:szCs w:val="20"/>
    </w:rPr>
  </w:style>
  <w:style w:type="paragraph" w:customStyle="1" w:styleId="290">
    <w:name w:val="【表头】"/>
    <w:basedOn w:val="1"/>
    <w:link w:val="291"/>
    <w:qFormat/>
    <w:uiPriority w:val="0"/>
    <w:pPr>
      <w:spacing w:line="460" w:lineRule="exact"/>
      <w:jc w:val="center"/>
    </w:pPr>
    <w:rPr>
      <w:rFonts w:eastAsia="黑体" w:cs="宋体"/>
      <w:kern w:val="0"/>
    </w:rPr>
  </w:style>
  <w:style w:type="character" w:customStyle="1" w:styleId="291">
    <w:name w:val="【表头】 Char"/>
    <w:basedOn w:val="57"/>
    <w:link w:val="290"/>
    <w:qFormat/>
    <w:uiPriority w:val="0"/>
    <w:rPr>
      <w:rFonts w:ascii="Times New Roman" w:hAnsi="Times New Roman" w:eastAsia="黑体" w:cs="宋体"/>
      <w:kern w:val="0"/>
      <w:sz w:val="24"/>
      <w:szCs w:val="20"/>
    </w:rPr>
  </w:style>
  <w:style w:type="paragraph" w:customStyle="1" w:styleId="292">
    <w:name w:val="【表中文字】"/>
    <w:basedOn w:val="1"/>
    <w:link w:val="293"/>
    <w:qFormat/>
    <w:uiPriority w:val="0"/>
    <w:pPr>
      <w:jc w:val="center"/>
    </w:pPr>
  </w:style>
  <w:style w:type="character" w:customStyle="1" w:styleId="293">
    <w:name w:val="【表中文字】 Char"/>
    <w:basedOn w:val="57"/>
    <w:link w:val="292"/>
    <w:qFormat/>
    <w:uiPriority w:val="0"/>
    <w:rPr>
      <w:rFonts w:ascii="Times New Roman" w:hAnsi="Times New Roman" w:eastAsia="宋体" w:cs="Times New Roman"/>
      <w:sz w:val="24"/>
      <w:szCs w:val="20"/>
    </w:rPr>
  </w:style>
  <w:style w:type="paragraph" w:customStyle="1" w:styleId="294">
    <w:name w:val="样式 标题 2标题 21标题 121标题 2 Char1 Char节H2节标题 1.1节标题 1.1 Char..."/>
    <w:basedOn w:val="5"/>
    <w:qFormat/>
    <w:uiPriority w:val="0"/>
    <w:pPr>
      <w:keepNext w:val="0"/>
      <w:keepLines w:val="0"/>
      <w:widowControl/>
      <w:tabs>
        <w:tab w:val="left" w:pos="420"/>
      </w:tabs>
      <w:spacing w:line="500" w:lineRule="exact"/>
    </w:pPr>
    <w:rPr>
      <w:color w:val="FF0000"/>
    </w:rPr>
  </w:style>
  <w:style w:type="paragraph" w:customStyle="1" w:styleId="295">
    <w:name w:val="表6"/>
    <w:basedOn w:val="21"/>
    <w:qFormat/>
    <w:uiPriority w:val="0"/>
    <w:pPr>
      <w:numPr>
        <w:ilvl w:val="0"/>
        <w:numId w:val="2"/>
      </w:numPr>
      <w:spacing w:line="360" w:lineRule="auto"/>
    </w:pPr>
    <w:rPr>
      <w:rFonts w:ascii="宋体" w:hAnsi="宋体" w:eastAsia="黑体"/>
      <w:kern w:val="0"/>
    </w:rPr>
  </w:style>
  <w:style w:type="paragraph" w:customStyle="1" w:styleId="296">
    <w:name w:val="表体"/>
    <w:basedOn w:val="1"/>
    <w:qFormat/>
    <w:uiPriority w:val="0"/>
    <w:pPr>
      <w:spacing w:line="240" w:lineRule="exact"/>
      <w:jc w:val="center"/>
    </w:pPr>
    <w:rPr>
      <w:sz w:val="18"/>
    </w:rPr>
  </w:style>
  <w:style w:type="paragraph" w:customStyle="1" w:styleId="297">
    <w:name w:val="首页页眉样式"/>
    <w:basedOn w:val="1"/>
    <w:qFormat/>
    <w:uiPriority w:val="0"/>
    <w:pPr>
      <w:spacing w:line="320" w:lineRule="exact"/>
      <w:jc w:val="center"/>
    </w:pPr>
    <w:rPr>
      <w:rFonts w:ascii="宋体" w:hAnsi="宋体"/>
    </w:rPr>
  </w:style>
  <w:style w:type="paragraph" w:customStyle="1" w:styleId="298">
    <w:name w:val="Char1"/>
    <w:basedOn w:val="1"/>
    <w:qFormat/>
    <w:uiPriority w:val="0"/>
  </w:style>
  <w:style w:type="paragraph" w:customStyle="1" w:styleId="299">
    <w:name w:val="表标"/>
    <w:next w:val="1"/>
    <w:qFormat/>
    <w:uiPriority w:val="0"/>
    <w:pPr>
      <w:widowControl w:val="0"/>
      <w:tabs>
        <w:tab w:val="left" w:pos="280"/>
      </w:tabs>
      <w:adjustRightInd w:val="0"/>
      <w:snapToGrid w:val="0"/>
      <w:jc w:val="center"/>
    </w:pPr>
    <w:rPr>
      <w:rFonts w:ascii="Times New Roman" w:hAnsi="Times New Roman" w:eastAsia="宋体" w:cs="Times New Roman"/>
      <w:b/>
      <w:kern w:val="2"/>
      <w:sz w:val="24"/>
      <w:szCs w:val="24"/>
      <w:lang w:val="en-US" w:eastAsia="zh-CN" w:bidi="ar-SA"/>
    </w:rPr>
  </w:style>
  <w:style w:type="paragraph" w:customStyle="1" w:styleId="300">
    <w:name w:val="表内字"/>
    <w:qFormat/>
    <w:uiPriority w:val="0"/>
    <w:pPr>
      <w:spacing w:line="312" w:lineRule="auto"/>
      <w:jc w:val="center"/>
    </w:pPr>
    <w:rPr>
      <w:rFonts w:ascii="Times New Roman" w:hAnsi="Times New Roman" w:eastAsia="宋体" w:cs="Times New Roman"/>
      <w:color w:val="000000"/>
      <w:sz w:val="21"/>
      <w:lang w:val="en-US" w:eastAsia="zh-CN" w:bidi="ar-SA"/>
    </w:rPr>
  </w:style>
  <w:style w:type="paragraph" w:customStyle="1" w:styleId="301">
    <w:name w:val="样式 正文缩进 + 小四1"/>
    <w:basedOn w:val="15"/>
    <w:qFormat/>
    <w:uiPriority w:val="0"/>
    <w:pPr>
      <w:keepNext/>
      <w:tabs>
        <w:tab w:val="left" w:pos="1727"/>
        <w:tab w:val="left" w:pos="1884"/>
      </w:tabs>
      <w:adjustRightInd/>
      <w:snapToGrid/>
      <w:ind w:firstLine="480"/>
      <w:outlineLvl w:val="0"/>
    </w:pPr>
    <w:rPr>
      <w:rFonts w:ascii="宋体" w:hAnsi="宋体" w:cs="宋体"/>
      <w:color w:val="000000"/>
      <w:sz w:val="28"/>
    </w:rPr>
  </w:style>
  <w:style w:type="character" w:customStyle="1" w:styleId="302">
    <w:name w:val="Char Char1"/>
    <w:basedOn w:val="57"/>
    <w:qFormat/>
    <w:locked/>
    <w:uiPriority w:val="0"/>
    <w:rPr>
      <w:rFonts w:ascii="宋体" w:hAnsi="宋体" w:eastAsia="宋体"/>
      <w:kern w:val="2"/>
      <w:sz w:val="18"/>
      <w:szCs w:val="18"/>
      <w:lang w:val="en-US" w:eastAsia="zh-CN" w:bidi="ar-SA"/>
    </w:rPr>
  </w:style>
  <w:style w:type="paragraph" w:customStyle="1" w:styleId="303">
    <w:name w:val="德胜表格内容"/>
    <w:basedOn w:val="1"/>
    <w:link w:val="304"/>
    <w:qFormat/>
    <w:uiPriority w:val="0"/>
    <w:pPr>
      <w:adjustRightInd w:val="0"/>
      <w:snapToGrid w:val="0"/>
      <w:jc w:val="center"/>
    </w:pPr>
    <w:rPr>
      <w:rFonts w:ascii="仿宋_GB2312" w:hAnsi="仿宋_GB2312" w:cs="Verdana"/>
      <w:snapToGrid w:val="0"/>
      <w:color w:val="0000FF"/>
      <w:kern w:val="0"/>
    </w:rPr>
  </w:style>
  <w:style w:type="character" w:customStyle="1" w:styleId="304">
    <w:name w:val="德胜表格内容 Char"/>
    <w:basedOn w:val="57"/>
    <w:link w:val="303"/>
    <w:qFormat/>
    <w:uiPriority w:val="0"/>
    <w:rPr>
      <w:rFonts w:ascii="仿宋_GB2312" w:hAnsi="仿宋_GB2312" w:eastAsia="宋体" w:cs="Verdana"/>
      <w:snapToGrid w:val="0"/>
      <w:color w:val="0000FF"/>
      <w:kern w:val="0"/>
      <w:sz w:val="24"/>
      <w:szCs w:val="21"/>
    </w:rPr>
  </w:style>
  <w:style w:type="paragraph" w:customStyle="1" w:styleId="305">
    <w:name w:val="Char Char Char Char Char Char Char Char Char Char Char Char Char Char Char"/>
    <w:basedOn w:val="1"/>
    <w:qFormat/>
    <w:uiPriority w:val="0"/>
    <w:pPr>
      <w:snapToGrid w:val="0"/>
      <w:spacing w:line="440" w:lineRule="exact"/>
    </w:pPr>
  </w:style>
  <w:style w:type="paragraph" w:customStyle="1" w:styleId="306">
    <w:name w:val="样式 首行缩进:  2 字符"/>
    <w:basedOn w:val="1"/>
    <w:qFormat/>
    <w:uiPriority w:val="0"/>
    <w:rPr>
      <w:rFonts w:cs="宋体"/>
    </w:rPr>
  </w:style>
  <w:style w:type="paragraph" w:customStyle="1" w:styleId="307">
    <w:name w:val="正文文字1"/>
    <w:basedOn w:val="1"/>
    <w:qFormat/>
    <w:uiPriority w:val="0"/>
    <w:pPr>
      <w:snapToGrid w:val="0"/>
      <w:spacing w:line="324" w:lineRule="auto"/>
      <w:ind w:firstLine="480"/>
    </w:pPr>
    <w:rPr>
      <w:rFonts w:eastAsia="华文中宋"/>
    </w:rPr>
  </w:style>
  <w:style w:type="paragraph" w:customStyle="1" w:styleId="308">
    <w:name w:val="1级标题"/>
    <w:basedOn w:val="261"/>
    <w:qFormat/>
    <w:uiPriority w:val="0"/>
    <w:pPr>
      <w:numPr>
        <w:ilvl w:val="0"/>
        <w:numId w:val="3"/>
      </w:numPr>
    </w:pPr>
  </w:style>
  <w:style w:type="paragraph" w:customStyle="1" w:styleId="309">
    <w:name w:val="样式3"/>
    <w:basedOn w:val="125"/>
    <w:qFormat/>
    <w:uiPriority w:val="0"/>
    <w:pPr>
      <w:adjustRightInd w:val="0"/>
      <w:snapToGrid w:val="0"/>
      <w:spacing w:beforeLines="10" w:afterLines="10" w:line="264" w:lineRule="auto"/>
      <w:ind w:firstLine="0"/>
      <w:jc w:val="center"/>
    </w:pPr>
    <w:rPr>
      <w:rFonts w:eastAsia="宋体"/>
      <w:bCs/>
      <w:snapToGrid w:val="0"/>
      <w:color w:val="000000"/>
      <w:kern w:val="0"/>
      <w:sz w:val="18"/>
    </w:rPr>
  </w:style>
  <w:style w:type="table" w:customStyle="1" w:styleId="310">
    <w:name w:val="样式4"/>
    <w:basedOn w:val="52"/>
    <w:qFormat/>
    <w:uiPriority w:val="99"/>
  </w:style>
  <w:style w:type="paragraph" w:customStyle="1" w:styleId="311">
    <w:name w:val="样式6"/>
    <w:basedOn w:val="1"/>
    <w:link w:val="313"/>
    <w:qFormat/>
    <w:uiPriority w:val="0"/>
    <w:pPr>
      <w:ind w:firstLine="480"/>
    </w:pPr>
    <w:rPr>
      <w:szCs w:val="28"/>
    </w:rPr>
  </w:style>
  <w:style w:type="table" w:customStyle="1" w:styleId="312">
    <w:name w:val="样式7"/>
    <w:basedOn w:val="52"/>
    <w:qFormat/>
    <w:uiPriority w:val="99"/>
  </w:style>
  <w:style w:type="character" w:customStyle="1" w:styleId="313">
    <w:name w:val="样式6 Char"/>
    <w:basedOn w:val="57"/>
    <w:link w:val="311"/>
    <w:qFormat/>
    <w:uiPriority w:val="0"/>
    <w:rPr>
      <w:rFonts w:ascii="Times New Roman" w:hAnsi="Times New Roman" w:eastAsia="宋体" w:cs="Times New Roman"/>
      <w:sz w:val="24"/>
      <w:szCs w:val="28"/>
    </w:rPr>
  </w:style>
  <w:style w:type="paragraph" w:customStyle="1" w:styleId="314">
    <w:name w:val="样式8"/>
    <w:basedOn w:val="1"/>
    <w:link w:val="316"/>
    <w:qFormat/>
    <w:uiPriority w:val="0"/>
    <w:pPr>
      <w:ind w:firstLine="480"/>
    </w:pPr>
  </w:style>
  <w:style w:type="table" w:customStyle="1" w:styleId="315">
    <w:name w:val="样式9"/>
    <w:basedOn w:val="52"/>
    <w:qFormat/>
    <w:uiPriority w:val="99"/>
  </w:style>
  <w:style w:type="character" w:customStyle="1" w:styleId="316">
    <w:name w:val="样式8 Char"/>
    <w:basedOn w:val="57"/>
    <w:link w:val="314"/>
    <w:qFormat/>
    <w:uiPriority w:val="0"/>
    <w:rPr>
      <w:rFonts w:ascii="Times New Roman" w:hAnsi="Times New Roman" w:eastAsia="宋体" w:cs="Times New Roman"/>
      <w:sz w:val="24"/>
      <w:szCs w:val="20"/>
    </w:rPr>
  </w:style>
  <w:style w:type="paragraph" w:customStyle="1" w:styleId="317">
    <w:name w:val="样式 表格文字 + 五号 自动设置 下标"/>
    <w:basedOn w:val="154"/>
    <w:qFormat/>
    <w:uiPriority w:val="0"/>
    <w:rPr>
      <w:color w:val="auto"/>
      <w:sz w:val="21"/>
      <w:vertAlign w:val="subscript"/>
    </w:rPr>
  </w:style>
  <w:style w:type="table" w:customStyle="1" w:styleId="318">
    <w:name w:val="样式10"/>
    <w:basedOn w:val="52"/>
    <w:qFormat/>
    <w:uiPriority w:val="99"/>
  </w:style>
  <w:style w:type="table" w:customStyle="1" w:styleId="319">
    <w:name w:val="样式11"/>
    <w:basedOn w:val="52"/>
    <w:qFormat/>
    <w:uiPriority w:val="99"/>
  </w:style>
  <w:style w:type="paragraph" w:customStyle="1" w:styleId="320">
    <w:name w:val="_Style 22"/>
    <w:basedOn w:val="1"/>
    <w:qFormat/>
    <w:uiPriority w:val="0"/>
    <w:pPr>
      <w:spacing w:line="240" w:lineRule="auto"/>
    </w:pPr>
    <w:rPr>
      <w:sz w:val="26"/>
    </w:rPr>
  </w:style>
  <w:style w:type="paragraph" w:customStyle="1" w:styleId="321">
    <w:name w:val="Zw"/>
    <w:basedOn w:val="1"/>
    <w:next w:val="1"/>
    <w:qFormat/>
    <w:uiPriority w:val="0"/>
    <w:rPr>
      <w:rFonts w:ascii="宋体" w:hAnsi="宋体" w:cs="宋体"/>
      <w:szCs w:val="24"/>
    </w:rPr>
  </w:style>
  <w:style w:type="paragraph" w:customStyle="1" w:styleId="322">
    <w:name w:val="表格1"/>
    <w:basedOn w:val="1"/>
    <w:qFormat/>
    <w:uiPriority w:val="0"/>
    <w:pPr>
      <w:adjustRightInd w:val="0"/>
      <w:spacing w:line="20" w:lineRule="atLeast"/>
      <w:jc w:val="center"/>
      <w:textAlignment w:val="center"/>
    </w:pPr>
    <w:rPr>
      <w:rFonts w:ascii="宋体"/>
      <w:kern w:val="0"/>
    </w:rPr>
  </w:style>
  <w:style w:type="paragraph" w:customStyle="1" w:styleId="323">
    <w:name w:val="Char1 Char Char Char1"/>
    <w:basedOn w:val="1"/>
    <w:qFormat/>
    <w:uiPriority w:val="0"/>
  </w:style>
  <w:style w:type="paragraph" w:customStyle="1" w:styleId="324">
    <w:name w:val="Char6"/>
    <w:basedOn w:val="1"/>
    <w:qFormat/>
    <w:uiPriority w:val="0"/>
  </w:style>
  <w:style w:type="paragraph" w:customStyle="1" w:styleId="325">
    <w:name w:val="Char Char Char1"/>
    <w:basedOn w:val="1"/>
    <w:qFormat/>
    <w:uiPriority w:val="0"/>
  </w:style>
  <w:style w:type="paragraph" w:customStyle="1" w:styleId="326">
    <w:name w:val="Char Char Char Char Char Char1"/>
    <w:basedOn w:val="1"/>
    <w:qFormat/>
    <w:uiPriority w:val="0"/>
  </w:style>
  <w:style w:type="paragraph" w:customStyle="1" w:styleId="327">
    <w:name w:val="Char21"/>
    <w:basedOn w:val="1"/>
    <w:qFormat/>
    <w:uiPriority w:val="0"/>
  </w:style>
  <w:style w:type="paragraph" w:customStyle="1" w:styleId="328">
    <w:name w:val="Char1 Char Char Char1 Char Char Char Char Char Char1"/>
    <w:basedOn w:val="1"/>
    <w:qFormat/>
    <w:uiPriority w:val="0"/>
  </w:style>
  <w:style w:type="paragraph" w:customStyle="1" w:styleId="329">
    <w:name w:val="Char Char1 Char Char Char Char Char Char1"/>
    <w:basedOn w:val="1"/>
    <w:qFormat/>
    <w:uiPriority w:val="0"/>
    <w:pPr>
      <w:widowControl/>
      <w:spacing w:after="160" w:line="240" w:lineRule="exact"/>
    </w:pPr>
    <w:rPr>
      <w:rFonts w:ascii="Verdana" w:hAnsi="Verdana" w:eastAsia="仿宋_GB2312"/>
      <w:kern w:val="0"/>
      <w:lang w:eastAsia="en-US"/>
    </w:rPr>
  </w:style>
  <w:style w:type="paragraph" w:customStyle="1" w:styleId="330">
    <w:name w:val="Char Char Char Char1"/>
    <w:basedOn w:val="1"/>
    <w:qFormat/>
    <w:uiPriority w:val="0"/>
    <w:pPr>
      <w:jc w:val="center"/>
    </w:pPr>
    <w:rPr>
      <w:rFonts w:ascii="宋体" w:hAnsi="宋体" w:cs="宋体"/>
      <w:color w:val="000000"/>
      <w:kern w:val="0"/>
    </w:rPr>
  </w:style>
  <w:style w:type="paragraph" w:customStyle="1" w:styleId="331">
    <w:name w:val="Char11"/>
    <w:basedOn w:val="1"/>
    <w:qFormat/>
    <w:uiPriority w:val="0"/>
  </w:style>
  <w:style w:type="paragraph" w:customStyle="1" w:styleId="332">
    <w:name w:val="Char5"/>
    <w:basedOn w:val="1"/>
    <w:qFormat/>
    <w:uiPriority w:val="0"/>
    <w:rPr>
      <w:rFonts w:ascii="宋体" w:hAnsi="宋体" w:cs="宋体"/>
    </w:rPr>
  </w:style>
  <w:style w:type="paragraph" w:customStyle="1" w:styleId="333">
    <w:name w:val="Char4"/>
    <w:basedOn w:val="1"/>
    <w:qFormat/>
    <w:uiPriority w:val="0"/>
    <w:rPr>
      <w:rFonts w:ascii="宋体" w:hAnsi="宋体" w:cs="宋体"/>
    </w:rPr>
  </w:style>
  <w:style w:type="paragraph" w:customStyle="1" w:styleId="334">
    <w:name w:val="Char Char Char Char Char Char Char1"/>
    <w:basedOn w:val="1"/>
    <w:qFormat/>
    <w:uiPriority w:val="0"/>
    <w:pPr>
      <w:spacing w:line="240" w:lineRule="auto"/>
    </w:pPr>
    <w:rPr>
      <w:sz w:val="21"/>
      <w:szCs w:val="24"/>
    </w:rPr>
  </w:style>
  <w:style w:type="paragraph" w:customStyle="1" w:styleId="335">
    <w:name w:val="Char3"/>
    <w:basedOn w:val="1"/>
    <w:qFormat/>
    <w:uiPriority w:val="0"/>
    <w:rPr>
      <w:rFonts w:ascii="宋体" w:hAnsi="宋体" w:cs="宋体"/>
      <w:szCs w:val="24"/>
    </w:rPr>
  </w:style>
  <w:style w:type="paragraph" w:customStyle="1" w:styleId="336">
    <w:name w:val="Char Char Char Char Char Char Char Char Char Char Char Char Char Char Char1"/>
    <w:basedOn w:val="1"/>
    <w:qFormat/>
    <w:uiPriority w:val="0"/>
    <w:pPr>
      <w:snapToGrid w:val="0"/>
      <w:spacing w:line="440" w:lineRule="exact"/>
    </w:pPr>
    <w:rPr>
      <w:sz w:val="21"/>
      <w:szCs w:val="24"/>
    </w:rPr>
  </w:style>
  <w:style w:type="paragraph" w:customStyle="1" w:styleId="337">
    <w:name w:val="Char7"/>
    <w:basedOn w:val="1"/>
    <w:qFormat/>
    <w:uiPriority w:val="0"/>
    <w:pPr>
      <w:widowControl/>
      <w:spacing w:before="80" w:line="240" w:lineRule="auto"/>
    </w:pPr>
    <w:rPr>
      <w:sz w:val="21"/>
      <w:szCs w:val="24"/>
    </w:rPr>
  </w:style>
  <w:style w:type="character" w:customStyle="1" w:styleId="338">
    <w:name w:val="font71"/>
    <w:basedOn w:val="57"/>
    <w:qFormat/>
    <w:uiPriority w:val="0"/>
    <w:rPr>
      <w:rFonts w:hint="eastAsia" w:ascii="宋体" w:hAnsi="宋体" w:eastAsia="宋体" w:cs="宋体"/>
      <w:color w:val="000000"/>
      <w:sz w:val="24"/>
      <w:szCs w:val="24"/>
      <w:u w:val="none"/>
    </w:rPr>
  </w:style>
  <w:style w:type="character" w:customStyle="1" w:styleId="339">
    <w:name w:val="font51"/>
    <w:basedOn w:val="57"/>
    <w:qFormat/>
    <w:uiPriority w:val="0"/>
    <w:rPr>
      <w:rFonts w:hint="eastAsia" w:ascii="宋体" w:hAnsi="宋体" w:eastAsia="宋体" w:cs="宋体"/>
      <w:color w:val="000000"/>
      <w:sz w:val="18"/>
      <w:szCs w:val="18"/>
      <w:u w:val="none"/>
    </w:rPr>
  </w:style>
  <w:style w:type="paragraph" w:customStyle="1" w:styleId="340">
    <w:name w:val="标题 61"/>
    <w:basedOn w:val="1"/>
    <w:qFormat/>
    <w:uiPriority w:val="0"/>
    <w:pPr>
      <w:spacing w:before="152" w:line="240" w:lineRule="auto"/>
      <w:ind w:left="138" w:right="155"/>
      <w:outlineLvl w:val="6"/>
    </w:pPr>
    <w:rPr>
      <w:rFonts w:hint="eastAsia" w:ascii="宋体" w:hAnsi="宋体"/>
      <w:b/>
      <w:color w:val="000000"/>
      <w:kern w:val="0"/>
      <w:szCs w:val="24"/>
    </w:rPr>
  </w:style>
  <w:style w:type="paragraph" w:customStyle="1" w:styleId="341">
    <w:name w:val="_Style 8"/>
    <w:basedOn w:val="1"/>
    <w:qFormat/>
    <w:uiPriority w:val="0"/>
    <w:pPr>
      <w:spacing w:line="460" w:lineRule="exact"/>
      <w:ind w:firstLine="538" w:firstLineChars="192"/>
    </w:pPr>
    <w:rPr>
      <w:rFonts w:ascii="黑体" w:hAnsi="宋体" w:eastAsia="黑体"/>
      <w:b/>
      <w:color w:val="000000"/>
      <w:kern w:val="24"/>
      <w:sz w:val="28"/>
      <w:szCs w:val="28"/>
    </w:rPr>
  </w:style>
  <w:style w:type="paragraph" w:customStyle="1" w:styleId="342">
    <w:name w:val="文本"/>
    <w:basedOn w:val="1"/>
    <w:qFormat/>
    <w:uiPriority w:val="0"/>
    <w:pPr>
      <w:ind w:firstLine="480"/>
    </w:pPr>
    <w:rPr>
      <w:rFonts w:ascii="宋体" w:hAnsi="宋体"/>
      <w:color w:val="000000"/>
      <w:szCs w:val="24"/>
    </w:rPr>
  </w:style>
  <w:style w:type="paragraph" w:customStyle="1" w:styleId="343">
    <w:name w:val="_Style 15"/>
    <w:basedOn w:val="1"/>
    <w:qFormat/>
    <w:uiPriority w:val="0"/>
    <w:pPr>
      <w:snapToGrid w:val="0"/>
      <w:spacing w:line="440" w:lineRule="exact"/>
    </w:pPr>
    <w:rPr>
      <w:sz w:val="21"/>
      <w:szCs w:val="24"/>
    </w:rPr>
  </w:style>
  <w:style w:type="character" w:customStyle="1" w:styleId="344">
    <w:name w:val="Char Char8"/>
    <w:qFormat/>
    <w:uiPriority w:val="0"/>
    <w:rPr>
      <w:rFonts w:eastAsia="宋体"/>
      <w:b/>
      <w:bCs/>
      <w:kern w:val="44"/>
      <w:sz w:val="44"/>
      <w:szCs w:val="44"/>
      <w:lang w:val="en-US" w:eastAsia="zh-CN" w:bidi="ar-SA"/>
    </w:rPr>
  </w:style>
  <w:style w:type="paragraph" w:customStyle="1" w:styleId="345">
    <w:name w:val="标题5"/>
    <w:basedOn w:val="23"/>
    <w:qFormat/>
    <w:uiPriority w:val="0"/>
    <w:pPr>
      <w:spacing w:before="100" w:line="300" w:lineRule="auto"/>
      <w:ind w:left="0" w:firstLine="480"/>
      <w:outlineLvl w:val="4"/>
    </w:pPr>
    <w:rPr>
      <w:sz w:val="28"/>
      <w:szCs w:val="20"/>
    </w:rPr>
  </w:style>
  <w:style w:type="paragraph" w:customStyle="1" w:styleId="346">
    <w:name w:val="小表文居中"/>
    <w:basedOn w:val="1"/>
    <w:qFormat/>
    <w:uiPriority w:val="0"/>
    <w:pPr>
      <w:autoSpaceDE w:val="0"/>
      <w:autoSpaceDN w:val="0"/>
      <w:adjustRightInd w:val="0"/>
      <w:spacing w:before="20" w:line="240" w:lineRule="auto"/>
      <w:jc w:val="center"/>
      <w:textAlignment w:val="baseline"/>
    </w:pPr>
    <w:rPr>
      <w:kern w:val="0"/>
      <w:sz w:val="18"/>
    </w:rPr>
  </w:style>
  <w:style w:type="paragraph" w:customStyle="1" w:styleId="347">
    <w:name w:val="Char Char Char3"/>
    <w:basedOn w:val="1"/>
    <w:qFormat/>
    <w:uiPriority w:val="0"/>
    <w:rPr>
      <w:rFonts w:ascii="宋体" w:hAnsi="宋体" w:cs="宋体"/>
      <w:szCs w:val="24"/>
    </w:rPr>
  </w:style>
  <w:style w:type="paragraph" w:customStyle="1" w:styleId="348">
    <w:name w:val="图表头"/>
    <w:basedOn w:val="1"/>
    <w:qFormat/>
    <w:uiPriority w:val="0"/>
    <w:pPr>
      <w:adjustRightInd w:val="0"/>
      <w:snapToGrid w:val="0"/>
      <w:spacing w:line="560" w:lineRule="exact"/>
      <w:jc w:val="center"/>
      <w:textAlignment w:val="baseline"/>
    </w:pPr>
    <w:rPr>
      <w:bCs/>
      <w:kern w:val="0"/>
      <w:sz w:val="21"/>
    </w:rPr>
  </w:style>
  <w:style w:type="character" w:customStyle="1" w:styleId="349">
    <w:name w:val="apple-converted-space"/>
    <w:basedOn w:val="57"/>
    <w:qFormat/>
    <w:uiPriority w:val="0"/>
  </w:style>
  <w:style w:type="character" w:customStyle="1" w:styleId="350">
    <w:name w:val="表格内容 Char"/>
    <w:link w:val="351"/>
    <w:qFormat/>
    <w:locked/>
    <w:uiPriority w:val="0"/>
    <w:rPr>
      <w:color w:val="000000"/>
    </w:rPr>
  </w:style>
  <w:style w:type="paragraph" w:customStyle="1" w:styleId="351">
    <w:name w:val="表格内容"/>
    <w:basedOn w:val="1"/>
    <w:link w:val="350"/>
    <w:qFormat/>
    <w:uiPriority w:val="0"/>
    <w:pPr>
      <w:spacing w:line="240" w:lineRule="auto"/>
      <w:jc w:val="center"/>
    </w:pPr>
    <w:rPr>
      <w:rFonts w:asciiTheme="minorHAnsi" w:hAnsiTheme="minorHAnsi" w:eastAsiaTheme="minorEastAsia" w:cstheme="minorBidi"/>
      <w:color w:val="000000"/>
      <w:sz w:val="21"/>
      <w:szCs w:val="22"/>
    </w:rPr>
  </w:style>
  <w:style w:type="character" w:customStyle="1" w:styleId="352">
    <w:name w:val="样式 小四 行距: 1.5 倍行距 Char"/>
    <w:link w:val="353"/>
    <w:qFormat/>
    <w:uiPriority w:val="0"/>
    <w:rPr>
      <w:rFonts w:cs="宋体"/>
      <w:sz w:val="24"/>
    </w:rPr>
  </w:style>
  <w:style w:type="paragraph" w:customStyle="1" w:styleId="353">
    <w:name w:val="样式 小四 行距: 1.5 倍行距"/>
    <w:basedOn w:val="1"/>
    <w:link w:val="352"/>
    <w:qFormat/>
    <w:uiPriority w:val="0"/>
    <w:rPr>
      <w:rFonts w:cs="宋体" w:asciiTheme="minorHAnsi" w:hAnsiTheme="minorHAnsi" w:eastAsiaTheme="minorEastAsia"/>
      <w:szCs w:val="22"/>
    </w:rPr>
  </w:style>
  <w:style w:type="character" w:customStyle="1" w:styleId="354">
    <w:name w:val="样式4 Char3"/>
    <w:qFormat/>
    <w:uiPriority w:val="0"/>
    <w:rPr>
      <w:rFonts w:eastAsia="宋体"/>
      <w:color w:val="000000"/>
      <w:sz w:val="28"/>
      <w:szCs w:val="24"/>
      <w:lang w:val="en-US" w:eastAsia="zh-CN" w:bidi="ar-SA"/>
    </w:rPr>
  </w:style>
  <w:style w:type="paragraph" w:customStyle="1" w:styleId="355">
    <w:name w:val="正文11"/>
    <w:qFormat/>
    <w:uiPriority w:val="0"/>
    <w:pPr>
      <w:spacing w:line="360" w:lineRule="auto"/>
      <w:ind w:firstLine="200" w:firstLineChars="200"/>
    </w:pPr>
    <w:rPr>
      <w:rFonts w:ascii="仿宋_GB2312" w:hAnsi="Times New Roman" w:eastAsia="仿宋_GB2312" w:cs="Times New Roman"/>
      <w:color w:val="FF0000"/>
      <w:sz w:val="28"/>
      <w:szCs w:val="22"/>
      <w:lang w:val="en-US" w:eastAsia="zh-CN" w:bidi="ar-SA"/>
    </w:rPr>
  </w:style>
  <w:style w:type="paragraph" w:customStyle="1" w:styleId="356">
    <w:name w:val="标题4"/>
    <w:basedOn w:val="1"/>
    <w:link w:val="358"/>
    <w:qFormat/>
    <w:uiPriority w:val="0"/>
    <w:rPr>
      <w:b/>
      <w:szCs w:val="28"/>
    </w:rPr>
  </w:style>
  <w:style w:type="paragraph" w:customStyle="1" w:styleId="357">
    <w:name w:val="_Style 6"/>
    <w:basedOn w:val="1"/>
    <w:qFormat/>
    <w:uiPriority w:val="0"/>
    <w:pPr>
      <w:spacing w:line="460" w:lineRule="exact"/>
      <w:ind w:firstLine="538" w:firstLineChars="192"/>
    </w:pPr>
    <w:rPr>
      <w:rFonts w:ascii="黑体" w:hAnsi="宋体" w:eastAsia="黑体"/>
      <w:b/>
      <w:color w:val="000000"/>
      <w:kern w:val="24"/>
      <w:sz w:val="28"/>
      <w:szCs w:val="28"/>
    </w:rPr>
  </w:style>
  <w:style w:type="character" w:customStyle="1" w:styleId="358">
    <w:name w:val="标题4 Char1"/>
    <w:basedOn w:val="57"/>
    <w:link w:val="356"/>
    <w:qFormat/>
    <w:uiPriority w:val="0"/>
    <w:rPr>
      <w:rFonts w:ascii="Times New Roman" w:hAnsi="Times New Roman" w:eastAsia="宋体" w:cs="Times New Roman"/>
      <w:b/>
      <w:sz w:val="24"/>
      <w:szCs w:val="28"/>
    </w:rPr>
  </w:style>
  <w:style w:type="character" w:customStyle="1" w:styleId="359">
    <w:name w:val="表文 Char1"/>
    <w:link w:val="164"/>
    <w:qFormat/>
    <w:uiPriority w:val="0"/>
    <w:rPr>
      <w:rFonts w:ascii="宋体" w:hAnsi="宋体" w:eastAsia="宋体" w:cs="Times New Roman"/>
      <w:kern w:val="0"/>
      <w:szCs w:val="20"/>
    </w:rPr>
  </w:style>
  <w:style w:type="character" w:customStyle="1" w:styleId="360">
    <w:name w:val="样式5 Char"/>
    <w:link w:val="187"/>
    <w:qFormat/>
    <w:uiPriority w:val="0"/>
    <w:rPr>
      <w:rFonts w:ascii="Times New Roman" w:hAnsi="宋体" w:eastAsia="宋体" w:cs="Times New Roman"/>
      <w:bCs/>
      <w:color w:val="000000"/>
      <w:szCs w:val="21"/>
    </w:rPr>
  </w:style>
  <w:style w:type="character" w:customStyle="1" w:styleId="361">
    <w:name w:val="Char Char24"/>
    <w:qFormat/>
    <w:uiPriority w:val="0"/>
    <w:rPr>
      <w:rFonts w:eastAsia="宋体"/>
      <w:kern w:val="2"/>
      <w:sz w:val="18"/>
      <w:szCs w:val="18"/>
      <w:lang w:val="en-US" w:eastAsia="zh-CN" w:bidi="ar-SA"/>
    </w:rPr>
  </w:style>
  <w:style w:type="character" w:customStyle="1" w:styleId="362">
    <w:name w:val="Body Text Indent Char"/>
    <w:link w:val="363"/>
    <w:qFormat/>
    <w:uiPriority w:val="0"/>
    <w:rPr>
      <w:rFonts w:eastAsia="仿宋_GB2312"/>
      <w:sz w:val="28"/>
    </w:rPr>
  </w:style>
  <w:style w:type="paragraph" w:customStyle="1" w:styleId="363">
    <w:name w:val="正文文本缩进2"/>
    <w:basedOn w:val="1"/>
    <w:link w:val="362"/>
    <w:qFormat/>
    <w:uiPriority w:val="0"/>
    <w:rPr>
      <w:rFonts w:eastAsia="仿宋_GB2312" w:asciiTheme="minorHAnsi" w:hAnsiTheme="minorHAnsi" w:cstheme="minorBidi"/>
      <w:sz w:val="28"/>
      <w:szCs w:val="22"/>
    </w:rPr>
  </w:style>
  <w:style w:type="character" w:customStyle="1" w:styleId="364">
    <w:name w:val="样式 样式5 + (符号) Times New Roman Char"/>
    <w:basedOn w:val="360"/>
    <w:link w:val="365"/>
    <w:qFormat/>
    <w:uiPriority w:val="0"/>
    <w:rPr>
      <w:rFonts w:ascii="Times New Roman" w:hAnsi="宋体" w:eastAsia="宋体" w:cs="Times New Roman"/>
      <w:color w:val="000000"/>
      <w:szCs w:val="21"/>
    </w:rPr>
  </w:style>
  <w:style w:type="paragraph" w:customStyle="1" w:styleId="365">
    <w:name w:val="样式 样式5 + (符号) Times New Roman"/>
    <w:basedOn w:val="187"/>
    <w:link w:val="364"/>
    <w:qFormat/>
    <w:uiPriority w:val="0"/>
    <w:pPr>
      <w:keepNext w:val="0"/>
      <w:keepLines w:val="0"/>
      <w:wordWrap w:val="0"/>
      <w:spacing w:before="0" w:after="0" w:line="360" w:lineRule="auto"/>
      <w:ind w:right="280" w:firstLine="200"/>
      <w:outlineLvl w:val="9"/>
    </w:pPr>
  </w:style>
  <w:style w:type="character" w:customStyle="1" w:styleId="366">
    <w:name w:val="正文部分 Char"/>
    <w:link w:val="367"/>
    <w:qFormat/>
    <w:uiPriority w:val="0"/>
    <w:rPr>
      <w:rFonts w:ascii="宋体" w:hAnsi="宋体" w:cs="宋体"/>
      <w:bCs/>
      <w:sz w:val="28"/>
      <w:szCs w:val="32"/>
    </w:rPr>
  </w:style>
  <w:style w:type="paragraph" w:customStyle="1" w:styleId="367">
    <w:name w:val="正文部分"/>
    <w:basedOn w:val="1"/>
    <w:link w:val="366"/>
    <w:qFormat/>
    <w:uiPriority w:val="0"/>
    <w:pPr>
      <w:spacing w:line="500" w:lineRule="exact"/>
    </w:pPr>
    <w:rPr>
      <w:rFonts w:ascii="宋体" w:hAnsi="宋体" w:cs="宋体" w:eastAsiaTheme="minorEastAsia"/>
      <w:bCs/>
      <w:sz w:val="28"/>
      <w:szCs w:val="32"/>
    </w:rPr>
  </w:style>
  <w:style w:type="paragraph" w:customStyle="1" w:styleId="368">
    <w:name w:val="标题2"/>
    <w:basedOn w:val="48"/>
    <w:qFormat/>
    <w:uiPriority w:val="0"/>
    <w:pPr>
      <w:spacing w:before="60" w:after="60" w:line="324" w:lineRule="auto"/>
      <w:ind w:left="0" w:leftChars="0"/>
      <w:outlineLvl w:val="1"/>
    </w:pPr>
    <w:rPr>
      <w:rFonts w:eastAsia="黑体"/>
      <w:b/>
      <w:bCs/>
      <w:sz w:val="30"/>
      <w:szCs w:val="30"/>
    </w:rPr>
  </w:style>
  <w:style w:type="paragraph" w:customStyle="1" w:styleId="369">
    <w:name w:val="表号"/>
    <w:basedOn w:val="1"/>
    <w:qFormat/>
    <w:uiPriority w:val="0"/>
    <w:pPr>
      <w:autoSpaceDE w:val="0"/>
      <w:autoSpaceDN w:val="0"/>
      <w:adjustRightInd w:val="0"/>
      <w:spacing w:before="50" w:line="0" w:lineRule="atLeast"/>
      <w:ind w:firstLine="210" w:firstLineChars="100"/>
    </w:pPr>
    <w:rPr>
      <w:kern w:val="0"/>
      <w:sz w:val="21"/>
    </w:rPr>
  </w:style>
  <w:style w:type="paragraph" w:customStyle="1" w:styleId="370">
    <w:name w:val="xyb自建表格名称 Char"/>
    <w:basedOn w:val="1"/>
    <w:qFormat/>
    <w:uiPriority w:val="0"/>
    <w:pPr>
      <w:jc w:val="center"/>
    </w:pPr>
    <w:rPr>
      <w:rFonts w:ascii="宋体" w:hAnsi="宋体"/>
      <w:szCs w:val="24"/>
    </w:rPr>
  </w:style>
  <w:style w:type="paragraph" w:customStyle="1" w:styleId="371">
    <w:name w:val="标题三"/>
    <w:basedOn w:val="372"/>
    <w:qFormat/>
    <w:uiPriority w:val="0"/>
    <w:pPr>
      <w:ind w:firstLine="0"/>
      <w:outlineLvl w:val="2"/>
    </w:pPr>
    <w:rPr>
      <w:rFonts w:ascii="仿宋_GB2312" w:eastAsia="仿宋_GB2312"/>
      <w:b/>
      <w:color w:val="FF0000"/>
    </w:rPr>
  </w:style>
  <w:style w:type="paragraph" w:customStyle="1" w:styleId="372">
    <w:name w:val="0828"/>
    <w:basedOn w:val="373"/>
    <w:qFormat/>
    <w:uiPriority w:val="0"/>
  </w:style>
  <w:style w:type="paragraph" w:customStyle="1" w:styleId="373">
    <w:name w:val="0827"/>
    <w:basedOn w:val="1"/>
    <w:qFormat/>
    <w:uiPriority w:val="0"/>
    <w:pPr>
      <w:spacing w:line="240" w:lineRule="auto"/>
      <w:ind w:firstLine="560"/>
    </w:pPr>
    <w:rPr>
      <w:sz w:val="21"/>
    </w:rPr>
  </w:style>
  <w:style w:type="character" w:customStyle="1" w:styleId="374">
    <w:name w:val="副标题 Char"/>
    <w:basedOn w:val="57"/>
    <w:link w:val="36"/>
    <w:qFormat/>
    <w:uiPriority w:val="0"/>
    <w:rPr>
      <w:rFonts w:ascii="Cambria" w:hAnsi="Cambria" w:eastAsia="黑体" w:cs="Times New Roman"/>
      <w:b/>
      <w:bCs/>
      <w:kern w:val="28"/>
      <w:sz w:val="32"/>
      <w:szCs w:val="32"/>
    </w:rPr>
  </w:style>
  <w:style w:type="paragraph" w:customStyle="1" w:styleId="375">
    <w:name w:val="样式 样式 小四 段前: 7.8 磅 段后: 7.8 磅 行距: 1.5 倍行距 + 首行缩进:  2 字符"/>
    <w:basedOn w:val="1"/>
    <w:qFormat/>
    <w:uiPriority w:val="0"/>
    <w:pPr>
      <w:spacing w:line="520" w:lineRule="exact"/>
      <w:ind w:left="-3" w:leftChars="-1" w:firstLine="640"/>
    </w:pPr>
    <w:rPr>
      <w:rFonts w:ascii="宋体" w:hAnsi="宋体"/>
      <w:color w:val="0000FF"/>
      <w:spacing w:val="20"/>
      <w:sz w:val="28"/>
    </w:rPr>
  </w:style>
  <w:style w:type="paragraph" w:customStyle="1" w:styleId="376">
    <w:name w:val="样式 样式 样式 样式 标题 1 + 宋体 小三 居中 字距调整四号 行距: 1.5 倍行距 + 两端对齐 左侧:  1 字符 ...1"/>
    <w:basedOn w:val="1"/>
    <w:qFormat/>
    <w:uiPriority w:val="0"/>
    <w:rPr>
      <w:rFonts w:ascii="宋体" w:hAnsi="宋体" w:cs="宋体"/>
      <w:b/>
      <w:bCs/>
      <w:kern w:val="28"/>
      <w:sz w:val="32"/>
      <w:szCs w:val="32"/>
    </w:rPr>
  </w:style>
  <w:style w:type="paragraph" w:customStyle="1" w:styleId="377">
    <w:name w:val="样式 3 + 左侧:  1 字符 首行缩进:  2 字符 右侧:  1 字符"/>
    <w:basedOn w:val="1"/>
    <w:qFormat/>
    <w:uiPriority w:val="0"/>
    <w:pPr>
      <w:spacing w:line="640" w:lineRule="exact"/>
      <w:ind w:left="100" w:leftChars="100" w:right="100" w:rightChars="100"/>
    </w:pPr>
    <w:rPr>
      <w:rFonts w:ascii="宋体" w:hAnsi="宋体" w:cs="宋体"/>
      <w:b/>
      <w:bCs/>
      <w:color w:val="000000"/>
      <w:sz w:val="28"/>
    </w:rPr>
  </w:style>
  <w:style w:type="paragraph" w:customStyle="1" w:styleId="378">
    <w:name w:val="样式 标题 3样式　标题 3　自动设置标题 3 Char章 + Times New 表题3"/>
    <w:basedOn w:val="6"/>
    <w:qFormat/>
    <w:uiPriority w:val="0"/>
    <w:pPr>
      <w:widowControl/>
      <w:numPr>
        <w:ilvl w:val="0"/>
        <w:numId w:val="0"/>
      </w:numPr>
      <w:tabs>
        <w:tab w:val="left" w:pos="720"/>
        <w:tab w:val="left" w:pos="3600"/>
        <w:tab w:val="left" w:pos="3800"/>
        <w:tab w:val="left" w:pos="5200"/>
      </w:tabs>
      <w:autoSpaceDE w:val="0"/>
      <w:autoSpaceDN w:val="0"/>
      <w:adjustRightInd w:val="0"/>
      <w:snapToGrid w:val="0"/>
      <w:spacing w:beforeLines="50" w:afterLines="50" w:line="240" w:lineRule="auto"/>
      <w:ind w:left="3600" w:hanging="420"/>
    </w:pPr>
    <w:rPr>
      <w:rFonts w:ascii="黑体" w:eastAsia="黑体"/>
      <w:color w:val="4F81BD"/>
      <w:kern w:val="0"/>
      <w:sz w:val="22"/>
      <w:szCs w:val="24"/>
      <w:lang w:eastAsia="en-US"/>
    </w:rPr>
  </w:style>
  <w:style w:type="paragraph" w:customStyle="1" w:styleId="379">
    <w:name w:val="XCHG论文正文"/>
    <w:basedOn w:val="1"/>
    <w:qFormat/>
    <w:uiPriority w:val="0"/>
    <w:pPr>
      <w:spacing w:line="300" w:lineRule="auto"/>
      <w:ind w:firstLine="480"/>
    </w:pPr>
    <w:rPr>
      <w:color w:val="000000"/>
      <w:szCs w:val="24"/>
    </w:rPr>
  </w:style>
  <w:style w:type="paragraph" w:customStyle="1" w:styleId="380">
    <w:name w:val="标题 21"/>
    <w:basedOn w:val="1"/>
    <w:next w:val="1"/>
    <w:unhideWhenUsed/>
    <w:qFormat/>
    <w:uiPriority w:val="0"/>
    <w:pPr>
      <w:keepNext/>
      <w:keepLines/>
      <w:tabs>
        <w:tab w:val="left" w:pos="7797"/>
      </w:tabs>
      <w:spacing w:beforeLines="50" w:afterLines="50"/>
      <w:jc w:val="center"/>
      <w:outlineLvl w:val="1"/>
    </w:pPr>
    <w:rPr>
      <w:rFonts w:ascii="黑体" w:hAnsi="Cambria" w:eastAsia="黑体"/>
      <w:b/>
      <w:bCs/>
      <w:sz w:val="32"/>
      <w:szCs w:val="28"/>
    </w:rPr>
  </w:style>
  <w:style w:type="paragraph" w:customStyle="1" w:styleId="381">
    <w:name w:val="CM27"/>
    <w:basedOn w:val="130"/>
    <w:next w:val="130"/>
    <w:qFormat/>
    <w:uiPriority w:val="0"/>
    <w:pPr>
      <w:spacing w:line="468" w:lineRule="atLeast"/>
    </w:pPr>
    <w:rPr>
      <w:rFonts w:ascii="Arial" w:hAnsi="Arial"/>
      <w:color w:val="auto"/>
      <w:szCs w:val="24"/>
    </w:rPr>
  </w:style>
  <w:style w:type="paragraph" w:customStyle="1" w:styleId="382">
    <w:name w:val="25正文"/>
    <w:basedOn w:val="1"/>
    <w:qFormat/>
    <w:uiPriority w:val="0"/>
    <w:pPr>
      <w:spacing w:line="500" w:lineRule="exact"/>
      <w:ind w:firstLine="567"/>
    </w:pPr>
    <w:rPr>
      <w:sz w:val="28"/>
    </w:rPr>
  </w:style>
  <w:style w:type="paragraph" w:customStyle="1" w:styleId="383">
    <w:name w:val="Char Char Char Char Char Char Char Char Char1 Char Char Char Char Char Char Char Char Char Char Char Char Char Char Char Char Char Char Char Char Char Char Char Char Char Char Char Char"/>
    <w:basedOn w:val="4"/>
    <w:qFormat/>
    <w:uiPriority w:val="0"/>
    <w:pPr>
      <w:keepLines/>
      <w:pageBreakBefore w:val="0"/>
      <w:numPr>
        <w:numId w:val="0"/>
      </w:numPr>
      <w:wordWrap w:val="0"/>
      <w:snapToGrid w:val="0"/>
      <w:spacing w:before="240" w:after="240" w:line="348" w:lineRule="auto"/>
    </w:pPr>
    <w:rPr>
      <w:rFonts w:ascii="Tahoma" w:hAnsi="Tahoma" w:eastAsia="宋体"/>
      <w:sz w:val="24"/>
    </w:rPr>
  </w:style>
  <w:style w:type="paragraph" w:customStyle="1" w:styleId="384">
    <w:name w:val="表名"/>
    <w:basedOn w:val="1"/>
    <w:qFormat/>
    <w:uiPriority w:val="0"/>
    <w:pPr>
      <w:autoSpaceDE w:val="0"/>
      <w:autoSpaceDN w:val="0"/>
      <w:adjustRightInd w:val="0"/>
      <w:spacing w:beforeLines="50" w:line="324" w:lineRule="auto"/>
      <w:jc w:val="center"/>
    </w:pPr>
    <w:rPr>
      <w:rFonts w:ascii="Arial" w:hAnsi="Arial" w:eastAsia="黑体"/>
      <w:b/>
      <w:kern w:val="0"/>
    </w:rPr>
  </w:style>
  <w:style w:type="paragraph" w:customStyle="1" w:styleId="385">
    <w:name w:val="Char Char Char1 Char1 Char Char Char"/>
    <w:basedOn w:val="1"/>
    <w:semiHidden/>
    <w:qFormat/>
    <w:uiPriority w:val="0"/>
    <w:pPr>
      <w:spacing w:line="240" w:lineRule="auto"/>
    </w:pPr>
    <w:rPr>
      <w:sz w:val="21"/>
      <w:szCs w:val="24"/>
    </w:rPr>
  </w:style>
  <w:style w:type="paragraph" w:customStyle="1" w:styleId="386">
    <w:name w:val="样式 表标题 + (符号) Times New Roman"/>
    <w:basedOn w:val="102"/>
    <w:qFormat/>
    <w:uiPriority w:val="0"/>
    <w:pPr>
      <w:widowControl w:val="0"/>
      <w:spacing w:line="300" w:lineRule="auto"/>
      <w:ind w:firstLine="357"/>
      <w:textAlignment w:val="baseline"/>
    </w:pPr>
    <w:rPr>
      <w:rFonts w:ascii="Times New Roman" w:hAnsi="宋体" w:eastAsia="宋体" w:cs="..ì."/>
      <w:kern w:val="0"/>
      <w:szCs w:val="28"/>
    </w:rPr>
  </w:style>
  <w:style w:type="paragraph" w:customStyle="1" w:styleId="387">
    <w:name w:val="标题1"/>
    <w:basedOn w:val="34"/>
    <w:qFormat/>
    <w:uiPriority w:val="0"/>
    <w:pPr>
      <w:tabs>
        <w:tab w:val="right" w:leader="dot" w:pos="8296"/>
        <w:tab w:val="right" w:leader="dot" w:pos="9016"/>
      </w:tabs>
      <w:spacing w:line="480" w:lineRule="auto"/>
      <w:jc w:val="center"/>
      <w:outlineLvl w:val="0"/>
    </w:pPr>
    <w:rPr>
      <w:rFonts w:eastAsia="黑体"/>
      <w:b/>
      <w:sz w:val="32"/>
      <w:szCs w:val="32"/>
    </w:rPr>
  </w:style>
  <w:style w:type="paragraph" w:customStyle="1" w:styleId="388">
    <w:name w:val="样式 小四 段前: 7.8 磅 段后: 7.8 磅 行距: 1.5 倍行距"/>
    <w:basedOn w:val="1"/>
    <w:qFormat/>
    <w:uiPriority w:val="0"/>
    <w:pPr>
      <w:spacing w:before="156" w:after="156"/>
      <w:ind w:firstLine="536"/>
    </w:pPr>
    <w:rPr>
      <w:color w:val="FF0000"/>
      <w:spacing w:val="15"/>
    </w:rPr>
  </w:style>
  <w:style w:type="paragraph" w:customStyle="1" w:styleId="389">
    <w:name w:val="Char Char Char Char Char Char Char Char Char Char Char Char Char Char Char Char Char Char Char Char Char Char Char Char Char Char Char Char Char Char Char Char Char Char Char Char Char Char Char Char Char Char Char Char Char Char"/>
    <w:basedOn w:val="1"/>
    <w:next w:val="1"/>
    <w:qFormat/>
    <w:uiPriority w:val="0"/>
    <w:pPr>
      <w:pBdr>
        <w:right w:val="single" w:color="auto" w:sz="12" w:space="4"/>
      </w:pBdr>
    </w:pPr>
    <w:rPr>
      <w:rFonts w:ascii="宋体" w:hAnsi="宋体" w:cs="宋体"/>
      <w:szCs w:val="24"/>
    </w:rPr>
  </w:style>
  <w:style w:type="paragraph" w:customStyle="1" w:styleId="390">
    <w:name w:val="样式 标题2　自动设置"/>
    <w:basedOn w:val="5"/>
    <w:qFormat/>
    <w:uiPriority w:val="0"/>
    <w:pPr>
      <w:widowControl/>
      <w:numPr>
        <w:ilvl w:val="0"/>
        <w:numId w:val="0"/>
      </w:numPr>
      <w:spacing w:before="200" w:line="240" w:lineRule="auto"/>
    </w:pPr>
    <w:rPr>
      <w:rFonts w:ascii="宋体" w:eastAsia="宋体" w:cs="宋体"/>
      <w:kern w:val="0"/>
      <w:sz w:val="24"/>
      <w:szCs w:val="24"/>
      <w:lang w:eastAsia="en-US" w:bidi="en-US"/>
    </w:rPr>
  </w:style>
  <w:style w:type="paragraph" w:customStyle="1" w:styleId="391">
    <w:name w:val="Char Char Char Char Char Char Char Char Char Char"/>
    <w:basedOn w:val="1"/>
    <w:qFormat/>
    <w:uiPriority w:val="0"/>
    <w:pPr>
      <w:spacing w:line="240" w:lineRule="auto"/>
    </w:pPr>
    <w:rPr>
      <w:sz w:val="21"/>
      <w:szCs w:val="24"/>
    </w:rPr>
  </w:style>
  <w:style w:type="paragraph" w:customStyle="1" w:styleId="392">
    <w:name w:val="CM15"/>
    <w:basedOn w:val="130"/>
    <w:next w:val="130"/>
    <w:qFormat/>
    <w:uiPriority w:val="0"/>
    <w:pPr>
      <w:spacing w:line="468" w:lineRule="atLeast"/>
    </w:pPr>
    <w:rPr>
      <w:rFonts w:ascii="Arial" w:hAnsi="Arial"/>
      <w:color w:val="auto"/>
      <w:szCs w:val="24"/>
    </w:rPr>
  </w:style>
  <w:style w:type="paragraph" w:customStyle="1" w:styleId="393">
    <w:name w:val="标题二"/>
    <w:basedOn w:val="248"/>
    <w:qFormat/>
    <w:uiPriority w:val="0"/>
    <w:pPr>
      <w:keepNext w:val="0"/>
      <w:keepLines w:val="0"/>
      <w:numPr>
        <w:ilvl w:val="0"/>
        <w:numId w:val="0"/>
      </w:numPr>
      <w:tabs>
        <w:tab w:val="clear" w:pos="567"/>
      </w:tabs>
      <w:spacing w:beforeLines="50" w:afterLines="50" w:line="240" w:lineRule="auto"/>
      <w:jc w:val="left"/>
    </w:pPr>
    <w:rPr>
      <w:rFonts w:ascii="仿宋_GB2312" w:eastAsia="仿宋_GB2312"/>
      <w:color w:val="FF0000"/>
      <w:kern w:val="28"/>
      <w:sz w:val="32"/>
      <w:szCs w:val="32"/>
    </w:rPr>
  </w:style>
  <w:style w:type="paragraph" w:customStyle="1" w:styleId="394">
    <w:name w:val="Char Char Char2"/>
    <w:basedOn w:val="1"/>
    <w:qFormat/>
    <w:uiPriority w:val="0"/>
    <w:pPr>
      <w:spacing w:line="240" w:lineRule="auto"/>
    </w:pPr>
    <w:rPr>
      <w:szCs w:val="24"/>
    </w:rPr>
  </w:style>
  <w:style w:type="character" w:customStyle="1" w:styleId="395">
    <w:name w:val="style441"/>
    <w:qFormat/>
    <w:uiPriority w:val="0"/>
    <w:rPr>
      <w:sz w:val="18"/>
      <w:szCs w:val="18"/>
    </w:rPr>
  </w:style>
  <w:style w:type="paragraph" w:customStyle="1" w:styleId="396">
    <w:name w:val="表格首行"/>
    <w:basedOn w:val="1"/>
    <w:next w:val="1"/>
    <w:qFormat/>
    <w:uiPriority w:val="0"/>
    <w:pPr>
      <w:adjustRightInd w:val="0"/>
      <w:spacing w:line="240" w:lineRule="auto"/>
      <w:jc w:val="center"/>
    </w:pPr>
    <w:rPr>
      <w:rFonts w:cs="宋体"/>
      <w:b/>
      <w:sz w:val="21"/>
    </w:rPr>
  </w:style>
  <w:style w:type="paragraph" w:customStyle="1" w:styleId="397">
    <w:name w:val="第六章 图件标题"/>
    <w:basedOn w:val="1"/>
    <w:next w:val="1"/>
    <w:qFormat/>
    <w:uiPriority w:val="0"/>
    <w:pPr>
      <w:numPr>
        <w:ilvl w:val="0"/>
        <w:numId w:val="4"/>
      </w:numPr>
      <w:adjustRightInd w:val="0"/>
      <w:snapToGrid w:val="0"/>
      <w:jc w:val="center"/>
    </w:pPr>
    <w:rPr>
      <w:rFonts w:eastAsia="黑体"/>
      <w:szCs w:val="24"/>
    </w:rPr>
  </w:style>
  <w:style w:type="paragraph" w:customStyle="1" w:styleId="398">
    <w:name w:val="表格标题-6"/>
    <w:basedOn w:val="1"/>
    <w:next w:val="1"/>
    <w:qFormat/>
    <w:uiPriority w:val="0"/>
    <w:pPr>
      <w:numPr>
        <w:ilvl w:val="0"/>
        <w:numId w:val="5"/>
      </w:numPr>
      <w:adjustRightInd w:val="0"/>
      <w:snapToGrid w:val="0"/>
      <w:ind w:firstLine="0"/>
      <w:jc w:val="center"/>
    </w:pPr>
    <w:rPr>
      <w:rFonts w:eastAsia="黑体"/>
      <w:szCs w:val="24"/>
    </w:rPr>
  </w:style>
  <w:style w:type="paragraph" w:customStyle="1" w:styleId="399">
    <w:name w:val="正文-欣欣"/>
    <w:basedOn w:val="1"/>
    <w:qFormat/>
    <w:uiPriority w:val="0"/>
    <w:pPr>
      <w:adjustRightInd w:val="0"/>
    </w:pPr>
    <w:rPr>
      <w:rFonts w:cs="Courier New"/>
    </w:rPr>
  </w:style>
  <w:style w:type="paragraph" w:customStyle="1" w:styleId="400">
    <w:name w:val="空一行"/>
    <w:basedOn w:val="1"/>
    <w:next w:val="399"/>
    <w:qFormat/>
    <w:uiPriority w:val="0"/>
    <w:pPr>
      <w:adjustRightInd w:val="0"/>
      <w:spacing w:line="240" w:lineRule="auto"/>
      <w:ind w:left="482"/>
    </w:pPr>
    <w:rPr>
      <w:szCs w:val="24"/>
    </w:rPr>
  </w:style>
  <w:style w:type="paragraph" w:customStyle="1" w:styleId="401">
    <w:name w:val="三章正文"/>
    <w:basedOn w:val="21"/>
    <w:qFormat/>
    <w:uiPriority w:val="0"/>
    <w:pPr>
      <w:spacing w:line="360" w:lineRule="auto"/>
      <w:jc w:val="both"/>
    </w:pPr>
    <w:rPr>
      <w:rFonts w:eastAsia="宋体"/>
    </w:rPr>
  </w:style>
  <w:style w:type="paragraph" w:customStyle="1" w:styleId="402">
    <w:name w:val="无间隔1"/>
    <w:link w:val="403"/>
    <w:qFormat/>
    <w:uiPriority w:val="1"/>
    <w:rPr>
      <w:rFonts w:asciiTheme="minorHAnsi" w:hAnsiTheme="minorHAnsi" w:eastAsiaTheme="minorEastAsia" w:cstheme="minorBidi"/>
      <w:sz w:val="22"/>
      <w:szCs w:val="22"/>
      <w:lang w:val="en-US" w:eastAsia="zh-CN" w:bidi="ar-SA"/>
    </w:rPr>
  </w:style>
  <w:style w:type="character" w:customStyle="1" w:styleId="403">
    <w:name w:val="无间隔 Char"/>
    <w:basedOn w:val="57"/>
    <w:link w:val="402"/>
    <w:qFormat/>
    <w:uiPriority w:val="1"/>
    <w:rPr>
      <w:kern w:val="0"/>
      <w:sz w:val="22"/>
    </w:rPr>
  </w:style>
  <w:style w:type="table" w:customStyle="1" w:styleId="404">
    <w:name w:val="专业网格1"/>
    <w:basedOn w:val="52"/>
    <w:qFormat/>
    <w:uiPriority w:val="59"/>
    <w:pPr>
      <w:widowControl w:val="0"/>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style>
  <w:style w:type="paragraph" w:styleId="405">
    <w:name w:val="List Paragraph"/>
    <w:basedOn w:val="1"/>
    <w:qFormat/>
    <w:uiPriority w:val="34"/>
    <w:pPr>
      <w:ind w:firstLine="420" w:firstLineChars="200"/>
    </w:pPr>
  </w:style>
  <w:style w:type="character" w:customStyle="1" w:styleId="406">
    <w:name w:val="样式9 Char Char"/>
    <w:qFormat/>
    <w:uiPriority w:val="0"/>
    <w:rPr>
      <w:rFonts w:eastAsia="黑体"/>
      <w:bCs/>
      <w:kern w:val="2"/>
      <w:sz w:val="24"/>
      <w:szCs w:val="24"/>
      <w:lang w:val="en-US" w:eastAsia="zh-CN" w:bidi="ar-SA"/>
    </w:rPr>
  </w:style>
  <w:style w:type="paragraph" w:customStyle="1" w:styleId="407">
    <w:name w:val="正文2"/>
    <w:qFormat/>
    <w:uiPriority w:val="0"/>
    <w:pPr>
      <w:jc w:val="both"/>
    </w:pPr>
    <w:rPr>
      <w:rFonts w:ascii="Times New Roman" w:hAnsi="Times New Roman" w:eastAsia="宋体" w:cs="Times New Roman"/>
      <w:kern w:val="2"/>
      <w:sz w:val="21"/>
      <w:szCs w:val="21"/>
      <w:lang w:val="en-US" w:eastAsia="zh-CN" w:bidi="ar-SA"/>
    </w:rPr>
  </w:style>
  <w:style w:type="character" w:customStyle="1" w:styleId="408">
    <w:name w:val="fontstyle01"/>
    <w:basedOn w:val="57"/>
    <w:qFormat/>
    <w:uiPriority w:val="0"/>
    <w:rPr>
      <w:rFonts w:hint="eastAsia" w:ascii="新宋体" w:hAnsi="新宋体" w:eastAsia="新宋体"/>
      <w:color w:val="000000"/>
      <w:sz w:val="20"/>
      <w:szCs w:val="20"/>
    </w:rPr>
  </w:style>
  <w:style w:type="character" w:customStyle="1" w:styleId="409">
    <w:name w:val="【正文】 Char Char"/>
    <w:qFormat/>
    <w:uiPriority w:val="0"/>
    <w:rPr>
      <w:kern w:val="2"/>
      <w:sz w:val="24"/>
    </w:rPr>
  </w:style>
  <w:style w:type="paragraph" w:customStyle="1" w:styleId="410">
    <w:name w:val="WPSOffice手动目录 1"/>
    <w:qFormat/>
    <w:uiPriority w:val="0"/>
    <w:pPr>
      <w:ind w:leftChars="0"/>
    </w:pPr>
    <w:rPr>
      <w:rFonts w:asciiTheme="minorHAnsi" w:hAnsiTheme="minorHAnsi" w:eastAsiaTheme="minorEastAsia" w:cstheme="minorBidi"/>
      <w:sz w:val="20"/>
      <w:szCs w:val="20"/>
    </w:rPr>
  </w:style>
  <w:style w:type="paragraph" w:customStyle="1" w:styleId="411">
    <w:name w:val="WPSOffice手动目录 2"/>
    <w:qFormat/>
    <w:uiPriority w:val="0"/>
    <w:pPr>
      <w:ind w:leftChars="2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3077" textRotate="1"/>
    <customShpInfo spid="_x0000_s3078" textRotate="1"/>
    <customShpInfo spid="_x0000_s3081" textRotate="1"/>
    <customShpInfo spid="_x0000_s3082"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5FCFE63-803D-4DF9-93B9-E318396CE1B3}">
  <ds:schemaRefs/>
</ds:datastoreItem>
</file>

<file path=docProps/app.xml><?xml version="1.0" encoding="utf-8"?>
<Properties xmlns="http://schemas.openxmlformats.org/officeDocument/2006/extended-properties" xmlns:vt="http://schemas.openxmlformats.org/officeDocument/2006/docPropsVTypes">
  <Template>Normal</Template>
  <Pages>20</Pages>
  <Words>7165</Words>
  <Characters>7827</Characters>
  <Lines>64</Lines>
  <Paragraphs>18</Paragraphs>
  <TotalTime>1</TotalTime>
  <ScaleCrop>false</ScaleCrop>
  <LinksUpToDate>false</LinksUpToDate>
  <CharactersWithSpaces>8200</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2017-02-24T05:16:00Z</dcterms:created>
  <dc:creator>LXJ</dc:creator>
  <cp:lastModifiedBy>Safina路一</cp:lastModifiedBy>
  <cp:lastPrinted>2018-05-10T08:17:00Z</cp:lastPrinted>
  <dcterms:modified xsi:type="dcterms:W3CDTF">2023-12-27T02:49:12Z</dcterms:modified>
  <cp:revision>122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B9555209F11344368C4B499A98EFE9AD</vt:lpwstr>
  </property>
</Properties>
</file>