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800" w:lineRule="exact"/>
        <w:jc w:val="center"/>
        <w:rPr>
          <w:rFonts w:hint="default" w:ascii="Times New Roman" w:hAnsi="Times New Roman" w:cs="Times New Roman"/>
          <w:b/>
          <w:bCs/>
          <w:sz w:val="48"/>
          <w:szCs w:val="48"/>
        </w:rPr>
      </w:pPr>
    </w:p>
    <w:p>
      <w:pPr>
        <w:pStyle w:val="15"/>
        <w:rPr>
          <w:rFonts w:hint="eastAsia"/>
        </w:rPr>
      </w:pPr>
    </w:p>
    <w:p>
      <w:pPr>
        <w:snapToGrid w:val="0"/>
        <w:spacing w:line="800" w:lineRule="exact"/>
        <w:jc w:val="center"/>
        <w:rPr>
          <w:rFonts w:hint="eastAsia" w:hAnsi="宋体"/>
          <w:b/>
          <w:bCs/>
          <w:sz w:val="48"/>
          <w:szCs w:val="48"/>
          <w:lang w:eastAsia="zh-CN"/>
        </w:rPr>
      </w:pPr>
      <w:r>
        <w:rPr>
          <w:rFonts w:hint="eastAsia" w:hAnsi="宋体"/>
          <w:b/>
          <w:bCs/>
          <w:sz w:val="48"/>
          <w:szCs w:val="48"/>
          <w:lang w:val="en-US" w:eastAsia="zh-CN"/>
        </w:rPr>
        <w:t>杨家梁煤矿30万吨/年扩建项目</w:t>
      </w:r>
    </w:p>
    <w:p>
      <w:pPr>
        <w:pStyle w:val="15"/>
        <w:rPr>
          <w:rFonts w:hint="eastAsia"/>
          <w:lang w:eastAsia="zh-CN"/>
        </w:rPr>
      </w:pPr>
    </w:p>
    <w:p>
      <w:pPr>
        <w:pStyle w:val="15"/>
        <w:rPr>
          <w:rFonts w:hint="default"/>
        </w:rPr>
      </w:pPr>
    </w:p>
    <w:p>
      <w:pPr>
        <w:spacing w:line="360" w:lineRule="auto"/>
        <w:jc w:val="center"/>
        <w:rPr>
          <w:rFonts w:hint="default" w:ascii="Times New Roman" w:hAnsi="Times New Roman" w:cs="Times New Roman"/>
          <w:b/>
          <w:bCs/>
          <w:sz w:val="44"/>
          <w:szCs w:val="44"/>
        </w:rPr>
      </w:pPr>
      <w:r>
        <w:rPr>
          <w:rFonts w:hint="default" w:ascii="Times New Roman" w:hAnsi="Times New Roman" w:eastAsia="隶书" w:cs="Times New Roman"/>
          <w:b/>
          <w:bCs/>
          <w:sz w:val="72"/>
          <w:szCs w:val="72"/>
          <w:lang w:val="en-US" w:eastAsia="zh-CN"/>
        </w:rPr>
        <w:t>公众参与调查专章</w:t>
      </w:r>
    </w:p>
    <w:p>
      <w:pPr>
        <w:jc w:val="center"/>
        <w:rPr>
          <w:rFonts w:hint="default" w:ascii="Times New Roman" w:hAnsi="Times New Roman" w:eastAsia="楷体_GB2312" w:cs="Times New Roman"/>
          <w:b/>
          <w:sz w:val="36"/>
          <w:szCs w:val="36"/>
        </w:rPr>
      </w:pPr>
    </w:p>
    <w:p>
      <w:pPr>
        <w:jc w:val="center"/>
        <w:rPr>
          <w:rFonts w:hint="default" w:ascii="Times New Roman" w:hAnsi="Times New Roman" w:eastAsia="楷体_GB2312" w:cs="Times New Roman"/>
          <w:b/>
          <w:sz w:val="36"/>
          <w:szCs w:val="36"/>
        </w:rPr>
      </w:pPr>
    </w:p>
    <w:p>
      <w:pPr>
        <w:jc w:val="center"/>
        <w:rPr>
          <w:rFonts w:hint="default" w:ascii="Times New Roman" w:hAnsi="Times New Roman" w:eastAsia="楷体_GB2312" w:cs="Times New Roman"/>
          <w:b/>
          <w:sz w:val="36"/>
          <w:szCs w:val="36"/>
        </w:rPr>
      </w:pPr>
    </w:p>
    <w:p>
      <w:pPr>
        <w:spacing w:line="260" w:lineRule="exact"/>
        <w:jc w:val="center"/>
        <w:rPr>
          <w:rFonts w:hint="default" w:ascii="Times New Roman" w:hAnsi="Times New Roman" w:eastAsia="楷体_GB2312" w:cs="Times New Roman"/>
          <w:b/>
          <w:sz w:val="36"/>
          <w:szCs w:val="36"/>
        </w:rPr>
      </w:pPr>
    </w:p>
    <w:p>
      <w:pPr>
        <w:jc w:val="center"/>
        <w:rPr>
          <w:rFonts w:hint="default" w:ascii="Times New Roman" w:hAnsi="Times New Roman" w:eastAsia="楷体_GB2312" w:cs="Times New Roman"/>
          <w:b/>
          <w:sz w:val="36"/>
          <w:szCs w:val="36"/>
        </w:rPr>
      </w:pPr>
    </w:p>
    <w:p>
      <w:pPr>
        <w:jc w:val="center"/>
        <w:rPr>
          <w:rFonts w:hint="default" w:ascii="Times New Roman" w:hAnsi="Times New Roman" w:eastAsia="楷体_GB2312" w:cs="Times New Roman"/>
          <w:b/>
          <w:sz w:val="36"/>
          <w:szCs w:val="36"/>
        </w:rPr>
      </w:pPr>
    </w:p>
    <w:p>
      <w:pPr>
        <w:spacing w:line="620" w:lineRule="exact"/>
        <w:jc w:val="center"/>
        <w:rPr>
          <w:rFonts w:hint="default" w:ascii="Times New Roman" w:hAnsi="Times New Roman" w:eastAsia="楷体_GB2312" w:cs="Times New Roman"/>
          <w:b/>
          <w:sz w:val="36"/>
          <w:szCs w:val="36"/>
        </w:rPr>
      </w:pPr>
    </w:p>
    <w:p>
      <w:pPr>
        <w:spacing w:line="620" w:lineRule="exact"/>
        <w:jc w:val="center"/>
        <w:rPr>
          <w:rFonts w:hint="default" w:ascii="Times New Roman" w:hAnsi="Times New Roman" w:eastAsia="楷体_GB2312" w:cs="Times New Roman"/>
          <w:b/>
          <w:sz w:val="36"/>
          <w:szCs w:val="36"/>
        </w:rPr>
      </w:pPr>
    </w:p>
    <w:p>
      <w:pPr>
        <w:spacing w:line="620" w:lineRule="exact"/>
        <w:jc w:val="center"/>
        <w:rPr>
          <w:rFonts w:hint="default" w:ascii="Times New Roman" w:hAnsi="Times New Roman" w:eastAsia="楷体_GB2312" w:cs="Times New Roman"/>
          <w:b/>
          <w:sz w:val="36"/>
          <w:szCs w:val="36"/>
        </w:rPr>
      </w:pPr>
    </w:p>
    <w:p>
      <w:pPr>
        <w:spacing w:line="620" w:lineRule="exact"/>
        <w:jc w:val="center"/>
        <w:rPr>
          <w:rFonts w:hint="default" w:ascii="Times New Roman" w:hAnsi="Times New Roman" w:eastAsia="楷体_GB2312" w:cs="Times New Roman"/>
          <w:b/>
          <w:sz w:val="36"/>
          <w:szCs w:val="36"/>
        </w:rPr>
      </w:pPr>
    </w:p>
    <w:p>
      <w:pPr>
        <w:spacing w:line="620" w:lineRule="exact"/>
        <w:jc w:val="center"/>
        <w:rPr>
          <w:rFonts w:hint="default" w:ascii="Times New Roman" w:hAnsi="Times New Roman" w:eastAsia="楷体_GB2312" w:cs="Times New Roman"/>
          <w:b/>
          <w:sz w:val="36"/>
          <w:szCs w:val="36"/>
        </w:rPr>
      </w:pPr>
    </w:p>
    <w:p>
      <w:pPr>
        <w:spacing w:line="620" w:lineRule="exact"/>
        <w:jc w:val="center"/>
        <w:rPr>
          <w:rFonts w:hint="default" w:ascii="Times New Roman" w:hAnsi="Times New Roman" w:eastAsia="楷体_GB2312" w:cs="Times New Roman"/>
          <w:b/>
          <w:sz w:val="36"/>
          <w:szCs w:val="36"/>
        </w:rPr>
      </w:pPr>
    </w:p>
    <w:p>
      <w:pPr>
        <w:spacing w:line="360" w:lineRule="auto"/>
        <w:ind w:firstLine="626" w:firstLineChars="195"/>
        <w:jc w:val="center"/>
        <w:rPr>
          <w:rFonts w:hint="eastAsia" w:ascii="楷体_GB2312" w:hAnsi="宋体" w:eastAsia="楷体_GB2312"/>
          <w:b/>
          <w:sz w:val="32"/>
          <w:szCs w:val="36"/>
        </w:rPr>
      </w:pPr>
      <w:r>
        <w:rPr>
          <w:rFonts w:hint="eastAsia" w:ascii="楷体_GB2312" w:hAnsi="宋体" w:eastAsia="楷体_GB2312"/>
          <w:b/>
          <w:sz w:val="32"/>
          <w:szCs w:val="36"/>
        </w:rPr>
        <w:t>建设单位：</w:t>
      </w:r>
      <w:r>
        <w:rPr>
          <w:rFonts w:hint="eastAsia" w:ascii="楷体_GB2312" w:hAnsi="宋体" w:eastAsia="楷体_GB2312"/>
          <w:b/>
          <w:sz w:val="32"/>
          <w:szCs w:val="36"/>
          <w:lang w:val="en-US" w:eastAsia="zh-CN"/>
        </w:rPr>
        <w:t>四川锦晟矿业有限公司</w:t>
      </w:r>
    </w:p>
    <w:p>
      <w:pPr>
        <w:spacing w:line="360" w:lineRule="auto"/>
        <w:jc w:val="center"/>
        <w:rPr>
          <w:rFonts w:hint="eastAsia" w:ascii="楷体_GB2312" w:hAnsi="宋体" w:eastAsia="楷体_GB2312"/>
          <w:b/>
          <w:bCs/>
          <w:sz w:val="32"/>
          <w:szCs w:val="36"/>
        </w:rPr>
        <w:sectPr>
          <w:headerReference r:id="rId3" w:type="default"/>
          <w:pgSz w:w="11906" w:h="16838"/>
          <w:pgMar w:top="1440" w:right="1797" w:bottom="1440" w:left="1797" w:header="851" w:footer="992" w:gutter="0"/>
          <w:cols w:space="720" w:num="1"/>
          <w:docGrid w:type="lines" w:linePitch="312" w:charSpace="0"/>
        </w:sectPr>
      </w:pPr>
      <w:r>
        <w:rPr>
          <w:rFonts w:hint="eastAsia" w:ascii="楷体_GB2312" w:hAnsi="宋体" w:eastAsia="楷体_GB2312"/>
          <w:b/>
          <w:bCs/>
          <w:sz w:val="32"/>
          <w:szCs w:val="36"/>
        </w:rPr>
        <w:t>二</w:t>
      </w:r>
      <w:r>
        <w:rPr>
          <w:rFonts w:hint="eastAsia" w:ascii="楷体_GB2312" w:hAnsi="宋体"/>
          <w:b/>
          <w:bCs/>
          <w:sz w:val="32"/>
          <w:szCs w:val="36"/>
        </w:rPr>
        <w:t>〇</w:t>
      </w:r>
      <w:r>
        <w:rPr>
          <w:rFonts w:hint="eastAsia" w:ascii="楷体_GB2312" w:hAnsi="宋体" w:eastAsia="楷体_GB2312"/>
          <w:b/>
          <w:bCs/>
          <w:sz w:val="32"/>
          <w:szCs w:val="36"/>
        </w:rPr>
        <w:t>二</w:t>
      </w:r>
      <w:r>
        <w:rPr>
          <w:rFonts w:hint="eastAsia" w:ascii="楷体_GB2312" w:hAnsi="宋体" w:eastAsia="楷体_GB2312"/>
          <w:b/>
          <w:bCs/>
          <w:sz w:val="32"/>
          <w:szCs w:val="36"/>
          <w:lang w:val="en-US" w:eastAsia="zh-CN"/>
        </w:rPr>
        <w:t>一</w:t>
      </w:r>
      <w:r>
        <w:rPr>
          <w:rFonts w:hint="eastAsia" w:ascii="楷体_GB2312" w:hAnsi="宋体" w:eastAsia="楷体_GB2312"/>
          <w:b/>
          <w:bCs/>
          <w:sz w:val="32"/>
          <w:szCs w:val="36"/>
        </w:rPr>
        <w:t>年</w:t>
      </w:r>
      <w:r>
        <w:rPr>
          <w:rFonts w:hint="eastAsia" w:ascii="楷体_GB2312" w:hAnsi="宋体" w:eastAsia="楷体_GB2312"/>
          <w:b/>
          <w:bCs/>
          <w:sz w:val="32"/>
          <w:szCs w:val="36"/>
          <w:lang w:val="en-US" w:eastAsia="zh-CN"/>
        </w:rPr>
        <w:t>十二</w:t>
      </w:r>
      <w:r>
        <w:rPr>
          <w:rFonts w:hint="eastAsia" w:ascii="楷体_GB2312" w:hAnsi="宋体" w:eastAsia="楷体_GB2312"/>
          <w:b/>
          <w:bCs/>
          <w:sz w:val="32"/>
          <w:szCs w:val="36"/>
        </w:rPr>
        <w:t>月</w:t>
      </w:r>
    </w:p>
    <w:p>
      <w:pPr>
        <w:rPr>
          <w:rFonts w:hint="eastAsia"/>
          <w:lang w:val="en-US" w:eastAsia="zh-CN"/>
        </w:rPr>
      </w:pPr>
    </w:p>
    <w:sdt>
      <w:sdtPr>
        <w:rPr>
          <w:rFonts w:ascii="宋体" w:hAnsi="宋体" w:eastAsia="宋体" w:cstheme="minorBidi"/>
          <w:kern w:val="2"/>
          <w:sz w:val="21"/>
          <w:szCs w:val="24"/>
          <w:lang w:val="en-US" w:eastAsia="zh-CN" w:bidi="ar-SA"/>
        </w:rPr>
        <w:id w:val="147469385"/>
        <w15:color w:val="DBDBDB"/>
      </w:sdtPr>
      <w:sdtEndPr>
        <w:rPr>
          <w:rFonts w:asciiTheme="minorHAnsi" w:hAnsiTheme="minorHAnsi" w:eastAsiaTheme="minorEastAsia" w:cstheme="minorBidi"/>
          <w:b/>
          <w:kern w:val="2"/>
          <w:sz w:val="28"/>
          <w:szCs w:val="28"/>
          <w:lang w:val="en-US" w:eastAsia="zh-CN" w:bidi="ar-SA"/>
        </w:rPr>
      </w:sdtEndPr>
      <w:sdtContent>
        <w:p>
          <w:pPr>
            <w:spacing w:before="0" w:beforeLines="0" w:after="0" w:afterLines="0" w:line="360" w:lineRule="auto"/>
            <w:ind w:left="0" w:leftChars="0" w:right="0" w:rightChars="0" w:firstLine="0" w:firstLineChars="0"/>
            <w:jc w:val="center"/>
            <w:rPr>
              <w:sz w:val="36"/>
              <w:szCs w:val="36"/>
            </w:rPr>
          </w:pPr>
          <w:r>
            <w:rPr>
              <w:rFonts w:ascii="宋体" w:hAnsi="宋体" w:eastAsia="宋体"/>
              <w:sz w:val="36"/>
              <w:szCs w:val="36"/>
            </w:rPr>
            <w:t>目录</w:t>
          </w:r>
        </w:p>
        <w:p>
          <w:pPr>
            <w:pStyle w:val="11"/>
            <w:tabs>
              <w:tab w:val="right" w:leader="dot" w:pos="8312"/>
            </w:tabs>
            <w:rPr>
              <w:sz w:val="28"/>
              <w:szCs w:val="36"/>
            </w:rPr>
          </w:pPr>
          <w:r>
            <w:rPr>
              <w:sz w:val="28"/>
              <w:szCs w:val="28"/>
            </w:rPr>
            <w:fldChar w:fldCharType="begin"/>
          </w:r>
          <w:r>
            <w:rPr>
              <w:sz w:val="28"/>
              <w:szCs w:val="28"/>
            </w:rPr>
            <w:instrText xml:space="preserve">TOC \o "1-2" \h \u </w:instrText>
          </w:r>
          <w:r>
            <w:rPr>
              <w:sz w:val="28"/>
              <w:szCs w:val="28"/>
            </w:rPr>
            <w:fldChar w:fldCharType="separate"/>
          </w:r>
          <w:r>
            <w:rPr>
              <w:sz w:val="28"/>
              <w:szCs w:val="40"/>
            </w:rPr>
            <w:fldChar w:fldCharType="begin"/>
          </w:r>
          <w:r>
            <w:rPr>
              <w:sz w:val="28"/>
              <w:szCs w:val="40"/>
            </w:rPr>
            <w:instrText xml:space="preserve"> HYPERLINK \l _Toc25439 </w:instrText>
          </w:r>
          <w:r>
            <w:rPr>
              <w:sz w:val="28"/>
              <w:szCs w:val="40"/>
            </w:rPr>
            <w:fldChar w:fldCharType="separate"/>
          </w:r>
          <w:r>
            <w:rPr>
              <w:rFonts w:hint="eastAsia" w:ascii="Times New Roman" w:hAnsi="Times New Roman" w:cs="Times New Roman"/>
              <w:sz w:val="28"/>
              <w:szCs w:val="44"/>
            </w:rPr>
            <w:t xml:space="preserve">1 </w:t>
          </w:r>
          <w:r>
            <w:rPr>
              <w:rFonts w:hint="eastAsia" w:cs="Times New Roman"/>
              <w:sz w:val="28"/>
              <w:szCs w:val="44"/>
              <w:lang w:val="en-US" w:eastAsia="zh-CN"/>
            </w:rPr>
            <w:t>项目概况</w:t>
          </w:r>
          <w:r>
            <w:rPr>
              <w:sz w:val="28"/>
              <w:szCs w:val="36"/>
            </w:rPr>
            <w:tab/>
          </w:r>
          <w:r>
            <w:rPr>
              <w:sz w:val="28"/>
              <w:szCs w:val="36"/>
            </w:rPr>
            <w:fldChar w:fldCharType="begin"/>
          </w:r>
          <w:r>
            <w:rPr>
              <w:sz w:val="28"/>
              <w:szCs w:val="36"/>
            </w:rPr>
            <w:instrText xml:space="preserve"> PAGEREF _Toc25439 \h </w:instrText>
          </w:r>
          <w:r>
            <w:rPr>
              <w:sz w:val="28"/>
              <w:szCs w:val="36"/>
            </w:rPr>
            <w:fldChar w:fldCharType="separate"/>
          </w:r>
          <w:r>
            <w:rPr>
              <w:sz w:val="28"/>
              <w:szCs w:val="36"/>
            </w:rPr>
            <w:t>1</w:t>
          </w:r>
          <w:r>
            <w:rPr>
              <w:sz w:val="28"/>
              <w:szCs w:val="36"/>
            </w:rPr>
            <w:fldChar w:fldCharType="end"/>
          </w:r>
          <w:r>
            <w:rPr>
              <w:sz w:val="28"/>
              <w:szCs w:val="40"/>
            </w:rPr>
            <w:fldChar w:fldCharType="end"/>
          </w:r>
        </w:p>
        <w:p>
          <w:pPr>
            <w:pStyle w:val="11"/>
            <w:tabs>
              <w:tab w:val="right" w:leader="dot" w:pos="8312"/>
            </w:tabs>
            <w:rPr>
              <w:sz w:val="28"/>
              <w:szCs w:val="36"/>
            </w:rPr>
          </w:pPr>
          <w:r>
            <w:rPr>
              <w:sz w:val="28"/>
              <w:szCs w:val="40"/>
            </w:rPr>
            <w:fldChar w:fldCharType="begin"/>
          </w:r>
          <w:r>
            <w:rPr>
              <w:sz w:val="28"/>
              <w:szCs w:val="40"/>
            </w:rPr>
            <w:instrText xml:space="preserve"> HYPERLINK \l _Toc14645 </w:instrText>
          </w:r>
          <w:r>
            <w:rPr>
              <w:sz w:val="28"/>
              <w:szCs w:val="40"/>
            </w:rPr>
            <w:fldChar w:fldCharType="separate"/>
          </w:r>
          <w:r>
            <w:rPr>
              <w:rFonts w:hint="eastAsia" w:ascii="Times New Roman" w:hAnsi="Times New Roman" w:cs="Times New Roman"/>
              <w:sz w:val="28"/>
              <w:szCs w:val="44"/>
            </w:rPr>
            <w:t xml:space="preserve">2 </w:t>
          </w:r>
          <w:r>
            <w:rPr>
              <w:rFonts w:hint="eastAsia" w:cs="Times New Roman"/>
              <w:sz w:val="28"/>
              <w:szCs w:val="44"/>
              <w:lang w:val="en-US" w:eastAsia="zh-CN"/>
            </w:rPr>
            <w:t>公众参与内容及过程</w:t>
          </w:r>
          <w:r>
            <w:rPr>
              <w:sz w:val="28"/>
              <w:szCs w:val="36"/>
            </w:rPr>
            <w:tab/>
          </w:r>
          <w:r>
            <w:rPr>
              <w:sz w:val="28"/>
              <w:szCs w:val="36"/>
            </w:rPr>
            <w:fldChar w:fldCharType="begin"/>
          </w:r>
          <w:r>
            <w:rPr>
              <w:sz w:val="28"/>
              <w:szCs w:val="36"/>
            </w:rPr>
            <w:instrText xml:space="preserve"> PAGEREF _Toc14645 \h </w:instrText>
          </w:r>
          <w:r>
            <w:rPr>
              <w:sz w:val="28"/>
              <w:szCs w:val="36"/>
            </w:rPr>
            <w:fldChar w:fldCharType="separate"/>
          </w:r>
          <w:r>
            <w:rPr>
              <w:sz w:val="28"/>
              <w:szCs w:val="36"/>
            </w:rPr>
            <w:t>2</w:t>
          </w:r>
          <w:r>
            <w:rPr>
              <w:sz w:val="28"/>
              <w:szCs w:val="36"/>
            </w:rPr>
            <w:fldChar w:fldCharType="end"/>
          </w:r>
          <w:r>
            <w:rPr>
              <w:sz w:val="28"/>
              <w:szCs w:val="40"/>
            </w:rPr>
            <w:fldChar w:fldCharType="end"/>
          </w:r>
        </w:p>
        <w:p>
          <w:pPr>
            <w:pStyle w:val="11"/>
            <w:tabs>
              <w:tab w:val="right" w:leader="dot" w:pos="8312"/>
            </w:tabs>
            <w:rPr>
              <w:sz w:val="28"/>
              <w:szCs w:val="36"/>
            </w:rPr>
          </w:pPr>
          <w:r>
            <w:rPr>
              <w:sz w:val="28"/>
              <w:szCs w:val="40"/>
            </w:rPr>
            <w:fldChar w:fldCharType="begin"/>
          </w:r>
          <w:r>
            <w:rPr>
              <w:sz w:val="28"/>
              <w:szCs w:val="40"/>
            </w:rPr>
            <w:instrText xml:space="preserve"> HYPERLINK \l _Toc1672 </w:instrText>
          </w:r>
          <w:r>
            <w:rPr>
              <w:sz w:val="28"/>
              <w:szCs w:val="40"/>
            </w:rPr>
            <w:fldChar w:fldCharType="separate"/>
          </w:r>
          <w:r>
            <w:rPr>
              <w:rFonts w:hint="eastAsia"/>
              <w:sz w:val="28"/>
              <w:szCs w:val="44"/>
            </w:rPr>
            <w:t>3 第一次</w:t>
          </w:r>
          <w:r>
            <w:rPr>
              <w:rFonts w:hint="eastAsia"/>
              <w:sz w:val="28"/>
              <w:szCs w:val="44"/>
              <w:lang w:val="en-US" w:eastAsia="zh-CN"/>
            </w:rPr>
            <w:t>网上公示情况</w:t>
          </w:r>
          <w:r>
            <w:rPr>
              <w:sz w:val="28"/>
              <w:szCs w:val="36"/>
            </w:rPr>
            <w:tab/>
          </w:r>
          <w:r>
            <w:rPr>
              <w:sz w:val="28"/>
              <w:szCs w:val="36"/>
            </w:rPr>
            <w:fldChar w:fldCharType="begin"/>
          </w:r>
          <w:r>
            <w:rPr>
              <w:sz w:val="28"/>
              <w:szCs w:val="36"/>
            </w:rPr>
            <w:instrText xml:space="preserve"> PAGEREF _Toc1672 \h </w:instrText>
          </w:r>
          <w:r>
            <w:rPr>
              <w:sz w:val="28"/>
              <w:szCs w:val="36"/>
            </w:rPr>
            <w:fldChar w:fldCharType="separate"/>
          </w:r>
          <w:r>
            <w:rPr>
              <w:sz w:val="28"/>
              <w:szCs w:val="36"/>
            </w:rPr>
            <w:t>2</w:t>
          </w:r>
          <w:r>
            <w:rPr>
              <w:sz w:val="28"/>
              <w:szCs w:val="36"/>
            </w:rPr>
            <w:fldChar w:fldCharType="end"/>
          </w:r>
          <w:r>
            <w:rPr>
              <w:sz w:val="28"/>
              <w:szCs w:val="40"/>
            </w:rPr>
            <w:fldChar w:fldCharType="end"/>
          </w:r>
        </w:p>
        <w:p>
          <w:pPr>
            <w:pStyle w:val="13"/>
            <w:tabs>
              <w:tab w:val="right" w:leader="dot" w:pos="8312"/>
            </w:tabs>
            <w:rPr>
              <w:sz w:val="28"/>
              <w:szCs w:val="36"/>
            </w:rPr>
          </w:pPr>
          <w:r>
            <w:rPr>
              <w:sz w:val="28"/>
              <w:szCs w:val="40"/>
            </w:rPr>
            <w:fldChar w:fldCharType="begin"/>
          </w:r>
          <w:r>
            <w:rPr>
              <w:sz w:val="28"/>
              <w:szCs w:val="40"/>
            </w:rPr>
            <w:instrText xml:space="preserve"> HYPERLINK \l _Toc26624 </w:instrText>
          </w:r>
          <w:r>
            <w:rPr>
              <w:sz w:val="28"/>
              <w:szCs w:val="40"/>
            </w:rPr>
            <w:fldChar w:fldCharType="separate"/>
          </w:r>
          <w:r>
            <w:rPr>
              <w:rFonts w:hint="eastAsia"/>
              <w:sz w:val="28"/>
              <w:szCs w:val="40"/>
              <w:lang w:val="en-US" w:eastAsia="zh-CN"/>
            </w:rPr>
            <w:t>3</w:t>
          </w:r>
          <w:r>
            <w:rPr>
              <w:rFonts w:hint="eastAsia" w:eastAsiaTheme="minorEastAsia"/>
              <w:sz w:val="28"/>
              <w:szCs w:val="40"/>
            </w:rPr>
            <w:t>.1</w:t>
          </w:r>
          <w:r>
            <w:rPr>
              <w:rFonts w:eastAsiaTheme="minorEastAsia"/>
              <w:sz w:val="28"/>
              <w:szCs w:val="40"/>
            </w:rPr>
            <w:t xml:space="preserve"> </w:t>
          </w:r>
          <w:r>
            <w:rPr>
              <w:rFonts w:hint="eastAsia" w:eastAsiaTheme="minorEastAsia"/>
              <w:sz w:val="28"/>
              <w:szCs w:val="40"/>
            </w:rPr>
            <w:t>公示内容及时间</w:t>
          </w:r>
          <w:r>
            <w:rPr>
              <w:sz w:val="28"/>
              <w:szCs w:val="36"/>
            </w:rPr>
            <w:tab/>
          </w:r>
          <w:r>
            <w:rPr>
              <w:sz w:val="28"/>
              <w:szCs w:val="36"/>
            </w:rPr>
            <w:fldChar w:fldCharType="begin"/>
          </w:r>
          <w:r>
            <w:rPr>
              <w:sz w:val="28"/>
              <w:szCs w:val="36"/>
            </w:rPr>
            <w:instrText xml:space="preserve"> PAGEREF _Toc26624 \h </w:instrText>
          </w:r>
          <w:r>
            <w:rPr>
              <w:sz w:val="28"/>
              <w:szCs w:val="36"/>
            </w:rPr>
            <w:fldChar w:fldCharType="separate"/>
          </w:r>
          <w:r>
            <w:rPr>
              <w:sz w:val="28"/>
              <w:szCs w:val="36"/>
            </w:rPr>
            <w:t>2</w:t>
          </w:r>
          <w:r>
            <w:rPr>
              <w:sz w:val="28"/>
              <w:szCs w:val="36"/>
            </w:rPr>
            <w:fldChar w:fldCharType="end"/>
          </w:r>
          <w:r>
            <w:rPr>
              <w:sz w:val="28"/>
              <w:szCs w:val="40"/>
            </w:rPr>
            <w:fldChar w:fldCharType="end"/>
          </w:r>
        </w:p>
        <w:p>
          <w:pPr>
            <w:pStyle w:val="13"/>
            <w:tabs>
              <w:tab w:val="right" w:leader="dot" w:pos="8312"/>
            </w:tabs>
            <w:rPr>
              <w:sz w:val="28"/>
              <w:szCs w:val="36"/>
            </w:rPr>
          </w:pPr>
          <w:r>
            <w:rPr>
              <w:sz w:val="28"/>
              <w:szCs w:val="40"/>
            </w:rPr>
            <w:fldChar w:fldCharType="begin"/>
          </w:r>
          <w:r>
            <w:rPr>
              <w:sz w:val="28"/>
              <w:szCs w:val="40"/>
            </w:rPr>
            <w:instrText xml:space="preserve"> HYPERLINK \l _Toc1394 </w:instrText>
          </w:r>
          <w:r>
            <w:rPr>
              <w:sz w:val="28"/>
              <w:szCs w:val="40"/>
            </w:rPr>
            <w:fldChar w:fldCharType="separate"/>
          </w:r>
          <w:r>
            <w:rPr>
              <w:rFonts w:hint="eastAsia"/>
              <w:sz w:val="28"/>
              <w:szCs w:val="40"/>
              <w:lang w:val="en-US" w:eastAsia="zh-CN"/>
            </w:rPr>
            <w:t>3</w:t>
          </w:r>
          <w:r>
            <w:rPr>
              <w:rFonts w:hint="eastAsia" w:eastAsiaTheme="minorEastAsia"/>
              <w:sz w:val="28"/>
              <w:szCs w:val="40"/>
            </w:rPr>
            <w:t>.2</w:t>
          </w:r>
          <w:r>
            <w:rPr>
              <w:rFonts w:eastAsiaTheme="minorEastAsia"/>
              <w:sz w:val="28"/>
              <w:szCs w:val="40"/>
            </w:rPr>
            <w:t xml:space="preserve"> </w:t>
          </w:r>
          <w:r>
            <w:rPr>
              <w:rFonts w:hint="eastAsia" w:eastAsiaTheme="minorEastAsia"/>
              <w:sz w:val="28"/>
              <w:szCs w:val="40"/>
            </w:rPr>
            <w:t>公开方式</w:t>
          </w:r>
          <w:r>
            <w:rPr>
              <w:sz w:val="28"/>
              <w:szCs w:val="36"/>
            </w:rPr>
            <w:tab/>
          </w:r>
          <w:r>
            <w:rPr>
              <w:sz w:val="28"/>
              <w:szCs w:val="36"/>
            </w:rPr>
            <w:fldChar w:fldCharType="begin"/>
          </w:r>
          <w:r>
            <w:rPr>
              <w:sz w:val="28"/>
              <w:szCs w:val="36"/>
            </w:rPr>
            <w:instrText xml:space="preserve"> PAGEREF _Toc1394 \h </w:instrText>
          </w:r>
          <w:r>
            <w:rPr>
              <w:sz w:val="28"/>
              <w:szCs w:val="36"/>
            </w:rPr>
            <w:fldChar w:fldCharType="separate"/>
          </w:r>
          <w:r>
            <w:rPr>
              <w:sz w:val="28"/>
              <w:szCs w:val="36"/>
            </w:rPr>
            <w:t>3</w:t>
          </w:r>
          <w:r>
            <w:rPr>
              <w:sz w:val="28"/>
              <w:szCs w:val="36"/>
            </w:rPr>
            <w:fldChar w:fldCharType="end"/>
          </w:r>
          <w:r>
            <w:rPr>
              <w:sz w:val="28"/>
              <w:szCs w:val="40"/>
            </w:rPr>
            <w:fldChar w:fldCharType="end"/>
          </w:r>
        </w:p>
        <w:p>
          <w:pPr>
            <w:pStyle w:val="13"/>
            <w:tabs>
              <w:tab w:val="right" w:leader="dot" w:pos="8312"/>
            </w:tabs>
            <w:rPr>
              <w:sz w:val="28"/>
              <w:szCs w:val="36"/>
            </w:rPr>
          </w:pPr>
          <w:r>
            <w:rPr>
              <w:sz w:val="28"/>
              <w:szCs w:val="40"/>
            </w:rPr>
            <w:fldChar w:fldCharType="begin"/>
          </w:r>
          <w:r>
            <w:rPr>
              <w:sz w:val="28"/>
              <w:szCs w:val="40"/>
            </w:rPr>
            <w:instrText xml:space="preserve"> HYPERLINK \l _Toc19708 </w:instrText>
          </w:r>
          <w:r>
            <w:rPr>
              <w:sz w:val="28"/>
              <w:szCs w:val="40"/>
            </w:rPr>
            <w:fldChar w:fldCharType="separate"/>
          </w:r>
          <w:r>
            <w:rPr>
              <w:rFonts w:hint="eastAsia"/>
              <w:sz w:val="28"/>
              <w:szCs w:val="40"/>
              <w:lang w:val="en-US" w:eastAsia="zh-CN"/>
            </w:rPr>
            <w:t>3</w:t>
          </w:r>
          <w:r>
            <w:rPr>
              <w:rFonts w:hint="eastAsia" w:eastAsiaTheme="minorEastAsia"/>
              <w:sz w:val="28"/>
              <w:szCs w:val="40"/>
            </w:rPr>
            <w:t>.3公众意见情况</w:t>
          </w:r>
          <w:r>
            <w:rPr>
              <w:sz w:val="28"/>
              <w:szCs w:val="36"/>
            </w:rPr>
            <w:tab/>
          </w:r>
          <w:r>
            <w:rPr>
              <w:sz w:val="28"/>
              <w:szCs w:val="36"/>
            </w:rPr>
            <w:fldChar w:fldCharType="begin"/>
          </w:r>
          <w:r>
            <w:rPr>
              <w:sz w:val="28"/>
              <w:szCs w:val="36"/>
            </w:rPr>
            <w:instrText xml:space="preserve"> PAGEREF _Toc19708 \h </w:instrText>
          </w:r>
          <w:r>
            <w:rPr>
              <w:sz w:val="28"/>
              <w:szCs w:val="36"/>
            </w:rPr>
            <w:fldChar w:fldCharType="separate"/>
          </w:r>
          <w:r>
            <w:rPr>
              <w:sz w:val="28"/>
              <w:szCs w:val="36"/>
            </w:rPr>
            <w:t>5</w:t>
          </w:r>
          <w:r>
            <w:rPr>
              <w:sz w:val="28"/>
              <w:szCs w:val="36"/>
            </w:rPr>
            <w:fldChar w:fldCharType="end"/>
          </w:r>
          <w:r>
            <w:rPr>
              <w:sz w:val="28"/>
              <w:szCs w:val="40"/>
            </w:rPr>
            <w:fldChar w:fldCharType="end"/>
          </w:r>
        </w:p>
        <w:p>
          <w:pPr>
            <w:pStyle w:val="11"/>
            <w:tabs>
              <w:tab w:val="right" w:leader="dot" w:pos="8312"/>
            </w:tabs>
            <w:rPr>
              <w:sz w:val="28"/>
              <w:szCs w:val="36"/>
            </w:rPr>
          </w:pPr>
          <w:r>
            <w:rPr>
              <w:sz w:val="28"/>
              <w:szCs w:val="40"/>
            </w:rPr>
            <w:fldChar w:fldCharType="begin"/>
          </w:r>
          <w:r>
            <w:rPr>
              <w:sz w:val="28"/>
              <w:szCs w:val="40"/>
            </w:rPr>
            <w:instrText xml:space="preserve"> HYPERLINK \l _Toc9839 </w:instrText>
          </w:r>
          <w:r>
            <w:rPr>
              <w:sz w:val="28"/>
              <w:szCs w:val="40"/>
            </w:rPr>
            <w:fldChar w:fldCharType="separate"/>
          </w:r>
          <w:r>
            <w:rPr>
              <w:rFonts w:hint="eastAsia"/>
              <w:sz w:val="28"/>
              <w:szCs w:val="44"/>
            </w:rPr>
            <w:t>4 征求意见稿公示情况</w:t>
          </w:r>
          <w:r>
            <w:rPr>
              <w:sz w:val="28"/>
              <w:szCs w:val="36"/>
            </w:rPr>
            <w:tab/>
          </w:r>
          <w:r>
            <w:rPr>
              <w:sz w:val="28"/>
              <w:szCs w:val="36"/>
            </w:rPr>
            <w:fldChar w:fldCharType="begin"/>
          </w:r>
          <w:r>
            <w:rPr>
              <w:sz w:val="28"/>
              <w:szCs w:val="36"/>
            </w:rPr>
            <w:instrText xml:space="preserve"> PAGEREF _Toc9839 \h </w:instrText>
          </w:r>
          <w:r>
            <w:rPr>
              <w:sz w:val="28"/>
              <w:szCs w:val="36"/>
            </w:rPr>
            <w:fldChar w:fldCharType="separate"/>
          </w:r>
          <w:r>
            <w:rPr>
              <w:sz w:val="28"/>
              <w:szCs w:val="36"/>
            </w:rPr>
            <w:t>5</w:t>
          </w:r>
          <w:r>
            <w:rPr>
              <w:sz w:val="28"/>
              <w:szCs w:val="36"/>
            </w:rPr>
            <w:fldChar w:fldCharType="end"/>
          </w:r>
          <w:r>
            <w:rPr>
              <w:sz w:val="28"/>
              <w:szCs w:val="40"/>
            </w:rPr>
            <w:fldChar w:fldCharType="end"/>
          </w:r>
        </w:p>
        <w:p>
          <w:pPr>
            <w:pStyle w:val="13"/>
            <w:tabs>
              <w:tab w:val="right" w:leader="dot" w:pos="8312"/>
            </w:tabs>
            <w:rPr>
              <w:sz w:val="28"/>
              <w:szCs w:val="36"/>
            </w:rPr>
          </w:pPr>
          <w:r>
            <w:rPr>
              <w:sz w:val="28"/>
              <w:szCs w:val="40"/>
            </w:rPr>
            <w:fldChar w:fldCharType="begin"/>
          </w:r>
          <w:r>
            <w:rPr>
              <w:sz w:val="28"/>
              <w:szCs w:val="40"/>
            </w:rPr>
            <w:instrText xml:space="preserve"> HYPERLINK \l _Toc6870 </w:instrText>
          </w:r>
          <w:r>
            <w:rPr>
              <w:sz w:val="28"/>
              <w:szCs w:val="40"/>
            </w:rPr>
            <w:fldChar w:fldCharType="separate"/>
          </w:r>
          <w:r>
            <w:rPr>
              <w:rFonts w:hint="eastAsia"/>
              <w:sz w:val="28"/>
              <w:szCs w:val="40"/>
              <w:lang w:val="en-US" w:eastAsia="zh-CN"/>
            </w:rPr>
            <w:t>4</w:t>
          </w:r>
          <w:r>
            <w:rPr>
              <w:rFonts w:hint="eastAsia" w:eastAsiaTheme="minorEastAsia"/>
              <w:sz w:val="28"/>
              <w:szCs w:val="40"/>
            </w:rPr>
            <w:t>.1</w:t>
          </w:r>
          <w:r>
            <w:rPr>
              <w:rFonts w:eastAsiaTheme="minorEastAsia"/>
              <w:sz w:val="28"/>
              <w:szCs w:val="40"/>
            </w:rPr>
            <w:t xml:space="preserve"> </w:t>
          </w:r>
          <w:r>
            <w:rPr>
              <w:rFonts w:hint="eastAsia" w:eastAsiaTheme="minorEastAsia"/>
              <w:sz w:val="28"/>
              <w:szCs w:val="40"/>
            </w:rPr>
            <w:t>公示内容及时间</w:t>
          </w:r>
          <w:r>
            <w:rPr>
              <w:sz w:val="28"/>
              <w:szCs w:val="36"/>
            </w:rPr>
            <w:tab/>
          </w:r>
          <w:r>
            <w:rPr>
              <w:sz w:val="28"/>
              <w:szCs w:val="36"/>
            </w:rPr>
            <w:fldChar w:fldCharType="begin"/>
          </w:r>
          <w:r>
            <w:rPr>
              <w:sz w:val="28"/>
              <w:szCs w:val="36"/>
            </w:rPr>
            <w:instrText xml:space="preserve"> PAGEREF _Toc6870 \h </w:instrText>
          </w:r>
          <w:r>
            <w:rPr>
              <w:sz w:val="28"/>
              <w:szCs w:val="36"/>
            </w:rPr>
            <w:fldChar w:fldCharType="separate"/>
          </w:r>
          <w:r>
            <w:rPr>
              <w:sz w:val="28"/>
              <w:szCs w:val="36"/>
            </w:rPr>
            <w:t>5</w:t>
          </w:r>
          <w:r>
            <w:rPr>
              <w:sz w:val="28"/>
              <w:szCs w:val="36"/>
            </w:rPr>
            <w:fldChar w:fldCharType="end"/>
          </w:r>
          <w:r>
            <w:rPr>
              <w:sz w:val="28"/>
              <w:szCs w:val="40"/>
            </w:rPr>
            <w:fldChar w:fldCharType="end"/>
          </w:r>
        </w:p>
        <w:p>
          <w:pPr>
            <w:pStyle w:val="13"/>
            <w:tabs>
              <w:tab w:val="right" w:leader="dot" w:pos="8312"/>
            </w:tabs>
            <w:rPr>
              <w:sz w:val="28"/>
              <w:szCs w:val="36"/>
            </w:rPr>
          </w:pPr>
          <w:r>
            <w:rPr>
              <w:sz w:val="28"/>
              <w:szCs w:val="40"/>
            </w:rPr>
            <w:fldChar w:fldCharType="begin"/>
          </w:r>
          <w:r>
            <w:rPr>
              <w:sz w:val="28"/>
              <w:szCs w:val="40"/>
            </w:rPr>
            <w:instrText xml:space="preserve"> HYPERLINK \l _Toc18571 </w:instrText>
          </w:r>
          <w:r>
            <w:rPr>
              <w:sz w:val="28"/>
              <w:szCs w:val="40"/>
            </w:rPr>
            <w:fldChar w:fldCharType="separate"/>
          </w:r>
          <w:r>
            <w:rPr>
              <w:rFonts w:hint="eastAsia"/>
              <w:sz w:val="28"/>
              <w:szCs w:val="40"/>
              <w:lang w:val="en-US" w:eastAsia="zh-CN"/>
            </w:rPr>
            <w:t>4</w:t>
          </w:r>
          <w:r>
            <w:rPr>
              <w:rFonts w:hint="eastAsia" w:eastAsiaTheme="minorEastAsia"/>
              <w:sz w:val="28"/>
              <w:szCs w:val="40"/>
            </w:rPr>
            <w:t>.2</w:t>
          </w:r>
          <w:r>
            <w:rPr>
              <w:rFonts w:eastAsiaTheme="minorEastAsia"/>
              <w:sz w:val="28"/>
              <w:szCs w:val="40"/>
            </w:rPr>
            <w:t xml:space="preserve"> </w:t>
          </w:r>
          <w:r>
            <w:rPr>
              <w:rFonts w:hint="eastAsia" w:eastAsiaTheme="minorEastAsia"/>
              <w:sz w:val="28"/>
              <w:szCs w:val="40"/>
            </w:rPr>
            <w:t>公开方式</w:t>
          </w:r>
          <w:r>
            <w:rPr>
              <w:sz w:val="28"/>
              <w:szCs w:val="36"/>
            </w:rPr>
            <w:tab/>
          </w:r>
          <w:r>
            <w:rPr>
              <w:sz w:val="28"/>
              <w:szCs w:val="36"/>
            </w:rPr>
            <w:fldChar w:fldCharType="begin"/>
          </w:r>
          <w:r>
            <w:rPr>
              <w:sz w:val="28"/>
              <w:szCs w:val="36"/>
            </w:rPr>
            <w:instrText xml:space="preserve"> PAGEREF _Toc18571 \h </w:instrText>
          </w:r>
          <w:r>
            <w:rPr>
              <w:sz w:val="28"/>
              <w:szCs w:val="36"/>
            </w:rPr>
            <w:fldChar w:fldCharType="separate"/>
          </w:r>
          <w:r>
            <w:rPr>
              <w:sz w:val="28"/>
              <w:szCs w:val="36"/>
            </w:rPr>
            <w:t>5</w:t>
          </w:r>
          <w:r>
            <w:rPr>
              <w:sz w:val="28"/>
              <w:szCs w:val="36"/>
            </w:rPr>
            <w:fldChar w:fldCharType="end"/>
          </w:r>
          <w:r>
            <w:rPr>
              <w:sz w:val="28"/>
              <w:szCs w:val="40"/>
            </w:rPr>
            <w:fldChar w:fldCharType="end"/>
          </w:r>
        </w:p>
        <w:p>
          <w:pPr>
            <w:pStyle w:val="13"/>
            <w:tabs>
              <w:tab w:val="right" w:leader="dot" w:pos="8312"/>
            </w:tabs>
            <w:rPr>
              <w:sz w:val="28"/>
              <w:szCs w:val="36"/>
            </w:rPr>
          </w:pPr>
          <w:r>
            <w:rPr>
              <w:sz w:val="28"/>
              <w:szCs w:val="40"/>
            </w:rPr>
            <w:fldChar w:fldCharType="begin"/>
          </w:r>
          <w:r>
            <w:rPr>
              <w:sz w:val="28"/>
              <w:szCs w:val="40"/>
            </w:rPr>
            <w:instrText xml:space="preserve"> HYPERLINK \l _Toc14108 </w:instrText>
          </w:r>
          <w:r>
            <w:rPr>
              <w:sz w:val="28"/>
              <w:szCs w:val="40"/>
            </w:rPr>
            <w:fldChar w:fldCharType="separate"/>
          </w:r>
          <w:r>
            <w:rPr>
              <w:rFonts w:hint="eastAsia"/>
              <w:sz w:val="28"/>
              <w:szCs w:val="40"/>
              <w:lang w:val="en-US" w:eastAsia="zh-CN"/>
            </w:rPr>
            <w:t>4</w:t>
          </w:r>
          <w:r>
            <w:rPr>
              <w:rFonts w:hint="eastAsia" w:eastAsiaTheme="minorEastAsia"/>
              <w:sz w:val="28"/>
              <w:szCs w:val="40"/>
            </w:rPr>
            <w:t>.3公众意见情况</w:t>
          </w:r>
          <w:bookmarkStart w:id="48" w:name="_GoBack"/>
          <w:bookmarkEnd w:id="48"/>
          <w:r>
            <w:rPr>
              <w:sz w:val="28"/>
              <w:szCs w:val="36"/>
            </w:rPr>
            <w:tab/>
          </w:r>
          <w:r>
            <w:rPr>
              <w:sz w:val="28"/>
              <w:szCs w:val="36"/>
            </w:rPr>
            <w:fldChar w:fldCharType="begin"/>
          </w:r>
          <w:r>
            <w:rPr>
              <w:sz w:val="28"/>
              <w:szCs w:val="36"/>
            </w:rPr>
            <w:instrText xml:space="preserve"> PAGEREF _Toc14108 \h </w:instrText>
          </w:r>
          <w:r>
            <w:rPr>
              <w:sz w:val="28"/>
              <w:szCs w:val="36"/>
            </w:rPr>
            <w:fldChar w:fldCharType="separate"/>
          </w:r>
          <w:r>
            <w:rPr>
              <w:sz w:val="28"/>
              <w:szCs w:val="36"/>
            </w:rPr>
            <w:t>10</w:t>
          </w:r>
          <w:r>
            <w:rPr>
              <w:sz w:val="28"/>
              <w:szCs w:val="36"/>
            </w:rPr>
            <w:fldChar w:fldCharType="end"/>
          </w:r>
          <w:r>
            <w:rPr>
              <w:sz w:val="28"/>
              <w:szCs w:val="40"/>
            </w:rPr>
            <w:fldChar w:fldCharType="end"/>
          </w:r>
        </w:p>
        <w:p>
          <w:pPr>
            <w:pStyle w:val="11"/>
            <w:tabs>
              <w:tab w:val="right" w:leader="dot" w:pos="8312"/>
            </w:tabs>
            <w:rPr>
              <w:sz w:val="28"/>
              <w:szCs w:val="36"/>
            </w:rPr>
          </w:pPr>
          <w:r>
            <w:rPr>
              <w:sz w:val="28"/>
              <w:szCs w:val="40"/>
            </w:rPr>
            <w:fldChar w:fldCharType="begin"/>
          </w:r>
          <w:r>
            <w:rPr>
              <w:sz w:val="28"/>
              <w:szCs w:val="40"/>
            </w:rPr>
            <w:instrText xml:space="preserve"> HYPERLINK \l _Toc31503 </w:instrText>
          </w:r>
          <w:r>
            <w:rPr>
              <w:sz w:val="28"/>
              <w:szCs w:val="40"/>
            </w:rPr>
            <w:fldChar w:fldCharType="separate"/>
          </w:r>
          <w:r>
            <w:rPr>
              <w:rFonts w:hint="eastAsia"/>
              <w:sz w:val="28"/>
              <w:szCs w:val="44"/>
              <w:lang w:eastAsia="zh-CN"/>
            </w:rPr>
            <w:t xml:space="preserve">5 </w:t>
          </w:r>
          <w:r>
            <w:rPr>
              <w:rFonts w:hint="eastAsia"/>
              <w:sz w:val="28"/>
              <w:szCs w:val="44"/>
              <w:lang w:val="en-US" w:eastAsia="zh-CN"/>
            </w:rPr>
            <w:t>报批前公示情况</w:t>
          </w:r>
          <w:r>
            <w:rPr>
              <w:sz w:val="28"/>
              <w:szCs w:val="36"/>
            </w:rPr>
            <w:tab/>
          </w:r>
          <w:r>
            <w:rPr>
              <w:sz w:val="28"/>
              <w:szCs w:val="36"/>
            </w:rPr>
            <w:fldChar w:fldCharType="begin"/>
          </w:r>
          <w:r>
            <w:rPr>
              <w:sz w:val="28"/>
              <w:szCs w:val="36"/>
            </w:rPr>
            <w:instrText xml:space="preserve"> PAGEREF _Toc31503 \h </w:instrText>
          </w:r>
          <w:r>
            <w:rPr>
              <w:sz w:val="28"/>
              <w:szCs w:val="36"/>
            </w:rPr>
            <w:fldChar w:fldCharType="separate"/>
          </w:r>
          <w:r>
            <w:rPr>
              <w:sz w:val="28"/>
              <w:szCs w:val="36"/>
            </w:rPr>
            <w:t>11</w:t>
          </w:r>
          <w:r>
            <w:rPr>
              <w:sz w:val="28"/>
              <w:szCs w:val="36"/>
            </w:rPr>
            <w:fldChar w:fldCharType="end"/>
          </w:r>
          <w:r>
            <w:rPr>
              <w:sz w:val="28"/>
              <w:szCs w:val="40"/>
            </w:rPr>
            <w:fldChar w:fldCharType="end"/>
          </w:r>
        </w:p>
        <w:p>
          <w:pPr>
            <w:pStyle w:val="13"/>
            <w:tabs>
              <w:tab w:val="right" w:leader="dot" w:pos="8312"/>
            </w:tabs>
            <w:rPr>
              <w:sz w:val="28"/>
              <w:szCs w:val="36"/>
            </w:rPr>
          </w:pPr>
          <w:r>
            <w:rPr>
              <w:sz w:val="28"/>
              <w:szCs w:val="40"/>
            </w:rPr>
            <w:fldChar w:fldCharType="begin"/>
          </w:r>
          <w:r>
            <w:rPr>
              <w:sz w:val="28"/>
              <w:szCs w:val="40"/>
            </w:rPr>
            <w:instrText xml:space="preserve"> HYPERLINK \l _Toc23602 </w:instrText>
          </w:r>
          <w:r>
            <w:rPr>
              <w:sz w:val="28"/>
              <w:szCs w:val="40"/>
            </w:rPr>
            <w:fldChar w:fldCharType="separate"/>
          </w:r>
          <w:r>
            <w:rPr>
              <w:rFonts w:hint="eastAsia" w:ascii="Times New Roman" w:hAnsi="Times New Roman" w:cs="Times New Roman"/>
              <w:sz w:val="28"/>
              <w:szCs w:val="40"/>
              <w:lang w:val="en-US" w:eastAsia="zh-CN"/>
            </w:rPr>
            <w:t>5</w:t>
          </w:r>
          <w:r>
            <w:rPr>
              <w:rFonts w:ascii="Times New Roman" w:hAnsi="Times New Roman" w:cs="Times New Roman"/>
              <w:sz w:val="28"/>
              <w:szCs w:val="40"/>
            </w:rPr>
            <w:t>.1公示内容及</w:t>
          </w:r>
          <w:r>
            <w:rPr>
              <w:rFonts w:hint="eastAsia" w:ascii="Times New Roman" w:hAnsi="Times New Roman" w:cs="Times New Roman"/>
              <w:sz w:val="28"/>
              <w:szCs w:val="40"/>
              <w:lang w:val="en-US" w:eastAsia="zh-CN"/>
            </w:rPr>
            <w:t>时间</w:t>
          </w:r>
          <w:r>
            <w:rPr>
              <w:sz w:val="28"/>
              <w:szCs w:val="36"/>
            </w:rPr>
            <w:tab/>
          </w:r>
          <w:r>
            <w:rPr>
              <w:sz w:val="28"/>
              <w:szCs w:val="36"/>
            </w:rPr>
            <w:fldChar w:fldCharType="begin"/>
          </w:r>
          <w:r>
            <w:rPr>
              <w:sz w:val="28"/>
              <w:szCs w:val="36"/>
            </w:rPr>
            <w:instrText xml:space="preserve"> PAGEREF _Toc23602 \h </w:instrText>
          </w:r>
          <w:r>
            <w:rPr>
              <w:sz w:val="28"/>
              <w:szCs w:val="36"/>
            </w:rPr>
            <w:fldChar w:fldCharType="separate"/>
          </w:r>
          <w:r>
            <w:rPr>
              <w:sz w:val="28"/>
              <w:szCs w:val="36"/>
            </w:rPr>
            <w:t>11</w:t>
          </w:r>
          <w:r>
            <w:rPr>
              <w:sz w:val="28"/>
              <w:szCs w:val="36"/>
            </w:rPr>
            <w:fldChar w:fldCharType="end"/>
          </w:r>
          <w:r>
            <w:rPr>
              <w:sz w:val="28"/>
              <w:szCs w:val="40"/>
            </w:rPr>
            <w:fldChar w:fldCharType="end"/>
          </w:r>
        </w:p>
        <w:p>
          <w:pPr>
            <w:pStyle w:val="13"/>
            <w:tabs>
              <w:tab w:val="right" w:leader="dot" w:pos="8312"/>
            </w:tabs>
            <w:rPr>
              <w:sz w:val="28"/>
              <w:szCs w:val="36"/>
            </w:rPr>
          </w:pPr>
          <w:r>
            <w:rPr>
              <w:sz w:val="28"/>
              <w:szCs w:val="40"/>
            </w:rPr>
            <w:fldChar w:fldCharType="begin"/>
          </w:r>
          <w:r>
            <w:rPr>
              <w:sz w:val="28"/>
              <w:szCs w:val="40"/>
            </w:rPr>
            <w:instrText xml:space="preserve"> HYPERLINK \l _Toc24067 </w:instrText>
          </w:r>
          <w:r>
            <w:rPr>
              <w:sz w:val="28"/>
              <w:szCs w:val="40"/>
            </w:rPr>
            <w:fldChar w:fldCharType="separate"/>
          </w:r>
          <w:r>
            <w:rPr>
              <w:rFonts w:hint="eastAsia" w:ascii="Times New Roman" w:hAnsi="Times New Roman" w:cs="Times New Roman"/>
              <w:sz w:val="28"/>
              <w:szCs w:val="40"/>
              <w:lang w:val="en-US" w:eastAsia="zh-CN"/>
            </w:rPr>
            <w:t>5</w:t>
          </w:r>
          <w:r>
            <w:rPr>
              <w:rFonts w:ascii="Times New Roman" w:hAnsi="Times New Roman" w:cs="Times New Roman"/>
              <w:sz w:val="28"/>
              <w:szCs w:val="40"/>
            </w:rPr>
            <w:t>.2公示方式</w:t>
          </w:r>
          <w:r>
            <w:rPr>
              <w:rFonts w:hint="eastAsia" w:ascii="Times New Roman" w:hAnsi="Times New Roman" w:cs="Times New Roman"/>
              <w:sz w:val="28"/>
              <w:szCs w:val="40"/>
              <w:lang w:val="en-US" w:eastAsia="zh-CN"/>
            </w:rPr>
            <w:t>-网络</w:t>
          </w:r>
          <w:r>
            <w:rPr>
              <w:sz w:val="28"/>
              <w:szCs w:val="36"/>
            </w:rPr>
            <w:tab/>
          </w:r>
          <w:r>
            <w:rPr>
              <w:sz w:val="28"/>
              <w:szCs w:val="36"/>
            </w:rPr>
            <w:fldChar w:fldCharType="begin"/>
          </w:r>
          <w:r>
            <w:rPr>
              <w:sz w:val="28"/>
              <w:szCs w:val="36"/>
            </w:rPr>
            <w:instrText xml:space="preserve"> PAGEREF _Toc24067 \h </w:instrText>
          </w:r>
          <w:r>
            <w:rPr>
              <w:sz w:val="28"/>
              <w:szCs w:val="36"/>
            </w:rPr>
            <w:fldChar w:fldCharType="separate"/>
          </w:r>
          <w:r>
            <w:rPr>
              <w:sz w:val="28"/>
              <w:szCs w:val="36"/>
            </w:rPr>
            <w:t>13</w:t>
          </w:r>
          <w:r>
            <w:rPr>
              <w:sz w:val="28"/>
              <w:szCs w:val="36"/>
            </w:rPr>
            <w:fldChar w:fldCharType="end"/>
          </w:r>
          <w:r>
            <w:rPr>
              <w:sz w:val="28"/>
              <w:szCs w:val="40"/>
            </w:rPr>
            <w:fldChar w:fldCharType="end"/>
          </w:r>
        </w:p>
        <w:p>
          <w:pPr>
            <w:pStyle w:val="13"/>
            <w:tabs>
              <w:tab w:val="right" w:leader="dot" w:pos="8312"/>
            </w:tabs>
            <w:rPr>
              <w:sz w:val="28"/>
              <w:szCs w:val="36"/>
            </w:rPr>
          </w:pPr>
          <w:r>
            <w:rPr>
              <w:sz w:val="28"/>
              <w:szCs w:val="40"/>
            </w:rPr>
            <w:fldChar w:fldCharType="begin"/>
          </w:r>
          <w:r>
            <w:rPr>
              <w:sz w:val="28"/>
              <w:szCs w:val="40"/>
            </w:rPr>
            <w:instrText xml:space="preserve"> HYPERLINK \l _Toc9303 </w:instrText>
          </w:r>
          <w:r>
            <w:rPr>
              <w:sz w:val="28"/>
              <w:szCs w:val="40"/>
            </w:rPr>
            <w:fldChar w:fldCharType="separate"/>
          </w:r>
          <w:r>
            <w:rPr>
              <w:rFonts w:hint="eastAsia" w:ascii="Times New Roman" w:hAnsi="Times New Roman" w:cs="Times New Roman"/>
              <w:sz w:val="28"/>
              <w:szCs w:val="40"/>
              <w:lang w:val="en-US" w:eastAsia="zh-CN"/>
            </w:rPr>
            <w:t>5.3</w:t>
          </w:r>
          <w:r>
            <w:rPr>
              <w:rFonts w:ascii="Times New Roman" w:hAnsi="Times New Roman" w:cs="Times New Roman"/>
              <w:sz w:val="28"/>
              <w:szCs w:val="40"/>
            </w:rPr>
            <w:t>公众意见情况</w:t>
          </w:r>
          <w:r>
            <w:rPr>
              <w:sz w:val="28"/>
              <w:szCs w:val="36"/>
            </w:rPr>
            <w:tab/>
          </w:r>
          <w:r>
            <w:rPr>
              <w:sz w:val="28"/>
              <w:szCs w:val="36"/>
            </w:rPr>
            <w:fldChar w:fldCharType="begin"/>
          </w:r>
          <w:r>
            <w:rPr>
              <w:sz w:val="28"/>
              <w:szCs w:val="36"/>
            </w:rPr>
            <w:instrText xml:space="preserve"> PAGEREF _Toc9303 \h </w:instrText>
          </w:r>
          <w:r>
            <w:rPr>
              <w:sz w:val="28"/>
              <w:szCs w:val="36"/>
            </w:rPr>
            <w:fldChar w:fldCharType="separate"/>
          </w:r>
          <w:r>
            <w:rPr>
              <w:sz w:val="28"/>
              <w:szCs w:val="36"/>
            </w:rPr>
            <w:t>15</w:t>
          </w:r>
          <w:r>
            <w:rPr>
              <w:sz w:val="28"/>
              <w:szCs w:val="36"/>
            </w:rPr>
            <w:fldChar w:fldCharType="end"/>
          </w:r>
          <w:r>
            <w:rPr>
              <w:sz w:val="28"/>
              <w:szCs w:val="40"/>
            </w:rPr>
            <w:fldChar w:fldCharType="end"/>
          </w:r>
        </w:p>
        <w:p>
          <w:pPr>
            <w:pStyle w:val="11"/>
            <w:tabs>
              <w:tab w:val="right" w:leader="dot" w:pos="8312"/>
            </w:tabs>
          </w:pPr>
          <w:r>
            <w:rPr>
              <w:sz w:val="28"/>
              <w:szCs w:val="40"/>
            </w:rPr>
            <w:fldChar w:fldCharType="begin"/>
          </w:r>
          <w:r>
            <w:rPr>
              <w:sz w:val="28"/>
              <w:szCs w:val="40"/>
            </w:rPr>
            <w:instrText xml:space="preserve"> HYPERLINK \l _Toc31667 </w:instrText>
          </w:r>
          <w:r>
            <w:rPr>
              <w:sz w:val="28"/>
              <w:szCs w:val="40"/>
            </w:rPr>
            <w:fldChar w:fldCharType="separate"/>
          </w:r>
          <w:r>
            <w:rPr>
              <w:rFonts w:hint="eastAsia"/>
              <w:sz w:val="28"/>
              <w:szCs w:val="44"/>
            </w:rPr>
            <w:t xml:space="preserve">6 </w:t>
          </w:r>
          <w:r>
            <w:rPr>
              <w:sz w:val="28"/>
              <w:szCs w:val="44"/>
            </w:rPr>
            <w:t>公众参与结论</w:t>
          </w:r>
          <w:r>
            <w:rPr>
              <w:sz w:val="28"/>
              <w:szCs w:val="36"/>
            </w:rPr>
            <w:tab/>
          </w:r>
          <w:r>
            <w:rPr>
              <w:sz w:val="28"/>
              <w:szCs w:val="36"/>
            </w:rPr>
            <w:fldChar w:fldCharType="begin"/>
          </w:r>
          <w:r>
            <w:rPr>
              <w:sz w:val="28"/>
              <w:szCs w:val="36"/>
            </w:rPr>
            <w:instrText xml:space="preserve"> PAGEREF _Toc31667 \h </w:instrText>
          </w:r>
          <w:r>
            <w:rPr>
              <w:sz w:val="28"/>
              <w:szCs w:val="36"/>
            </w:rPr>
            <w:fldChar w:fldCharType="separate"/>
          </w:r>
          <w:r>
            <w:rPr>
              <w:sz w:val="28"/>
              <w:szCs w:val="36"/>
            </w:rPr>
            <w:t>15</w:t>
          </w:r>
          <w:r>
            <w:rPr>
              <w:sz w:val="28"/>
              <w:szCs w:val="36"/>
            </w:rPr>
            <w:fldChar w:fldCharType="end"/>
          </w:r>
          <w:r>
            <w:rPr>
              <w:sz w:val="28"/>
              <w:szCs w:val="40"/>
            </w:rPr>
            <w:fldChar w:fldCharType="end"/>
          </w:r>
        </w:p>
        <w:p>
          <w:pPr>
            <w:pStyle w:val="8"/>
            <w:spacing w:line="360" w:lineRule="auto"/>
            <w:rPr>
              <w:sz w:val="28"/>
              <w:szCs w:val="28"/>
            </w:rPr>
          </w:pPr>
          <w:r>
            <w:rPr>
              <w:szCs w:val="28"/>
            </w:rPr>
            <w:fldChar w:fldCharType="end"/>
          </w:r>
        </w:p>
      </w:sdtContent>
    </w:sdt>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ascii="Times New Roman"/>
          <w:sz w:val="24"/>
          <w:szCs w:val="24"/>
        </w:rPr>
      </w:pPr>
    </w:p>
    <w:p>
      <w:pPr>
        <w:spacing w:line="360" w:lineRule="auto"/>
        <w:jc w:val="center"/>
        <w:rPr>
          <w:rFonts w:hint="default" w:ascii="Times New Roman" w:hAnsi="Times New Roman" w:eastAsia="楷体_GB2312" w:cs="Times New Roman"/>
          <w:b/>
          <w:bCs/>
          <w:sz w:val="28"/>
          <w:szCs w:val="48"/>
        </w:rPr>
      </w:pPr>
    </w:p>
    <w:p>
      <w:pPr>
        <w:spacing w:line="360" w:lineRule="auto"/>
        <w:jc w:val="center"/>
        <w:rPr>
          <w:rFonts w:hint="default" w:ascii="Times New Roman" w:hAnsi="Times New Roman" w:eastAsia="楷体_GB2312" w:cs="Times New Roman"/>
          <w:b/>
          <w:bCs/>
          <w:sz w:val="28"/>
          <w:szCs w:val="48"/>
        </w:rPr>
        <w:sectPr>
          <w:pgSz w:w="11906" w:h="16838"/>
          <w:pgMar w:top="1440" w:right="1797" w:bottom="1440" w:left="1797" w:header="851" w:footer="992" w:gutter="0"/>
          <w:cols w:space="720" w:num="1"/>
          <w:docGrid w:type="lines" w:linePitch="312" w:charSpace="0"/>
        </w:sectPr>
      </w:pPr>
    </w:p>
    <w:p>
      <w:pPr>
        <w:pStyle w:val="3"/>
        <w:keepLines w:val="0"/>
        <w:widowControl/>
        <w:numPr>
          <w:ilvl w:val="0"/>
          <w:numId w:val="1"/>
        </w:numPr>
        <w:spacing w:before="0" w:after="0" w:line="500" w:lineRule="exact"/>
        <w:jc w:val="left"/>
        <w:rPr>
          <w:rFonts w:hint="default" w:ascii="Times New Roman" w:hAnsi="Times New Roman" w:cs="Times New Roman"/>
          <w:sz w:val="32"/>
          <w:szCs w:val="32"/>
        </w:rPr>
      </w:pPr>
      <w:bookmarkStart w:id="0" w:name="_Toc25439"/>
      <w:bookmarkStart w:id="1" w:name="_Toc370399317"/>
      <w:bookmarkStart w:id="2" w:name="_Toc404175778"/>
      <w:bookmarkStart w:id="3" w:name="_Toc5194"/>
      <w:bookmarkStart w:id="4" w:name="_Toc6597"/>
      <w:r>
        <w:rPr>
          <w:rFonts w:hint="eastAsia" w:cs="Times New Roman"/>
          <w:sz w:val="32"/>
          <w:szCs w:val="32"/>
          <w:lang w:val="en-US" w:eastAsia="zh-CN"/>
        </w:rPr>
        <w:t>项目概况</w:t>
      </w:r>
      <w:bookmarkEnd w:id="0"/>
    </w:p>
    <w:bookmarkEnd w:id="1"/>
    <w:bookmarkEnd w:id="2"/>
    <w:bookmarkEnd w:id="3"/>
    <w:bookmarkEnd w:id="4"/>
    <w:p>
      <w:pPr>
        <w:pStyle w:val="5"/>
        <w:spacing w:line="360" w:lineRule="auto"/>
        <w:ind w:firstLine="482"/>
        <w:rPr>
          <w:rFonts w:hint="default" w:ascii="Times New Roman" w:hAnsi="Times New Roman" w:cs="Times New Roman"/>
          <w:kern w:val="0"/>
          <w:sz w:val="28"/>
          <w:szCs w:val="28"/>
          <w:lang w:val="en-US" w:eastAsia="zh-CN"/>
        </w:rPr>
      </w:pPr>
      <w:bookmarkStart w:id="5" w:name="_Toc279935236"/>
      <w:bookmarkStart w:id="6" w:name="_Toc370399320"/>
      <w:bookmarkStart w:id="7" w:name="_Toc4715"/>
      <w:bookmarkStart w:id="8" w:name="_Toc346093767"/>
      <w:bookmarkStart w:id="9" w:name="_Toc278972313"/>
      <w:bookmarkStart w:id="10" w:name="_Toc6053"/>
      <w:bookmarkStart w:id="11" w:name="_Toc404175781"/>
      <w:bookmarkStart w:id="12" w:name="_Toc298342648"/>
      <w:bookmarkStart w:id="13" w:name="_Toc296348769"/>
      <w:r>
        <w:rPr>
          <w:rFonts w:hint="eastAsia" w:ascii="Times New Roman" w:hAnsi="Times New Roman" w:cs="Times New Roman"/>
          <w:kern w:val="0"/>
          <w:sz w:val="28"/>
          <w:szCs w:val="28"/>
          <w:lang w:eastAsia="zh-CN"/>
        </w:rPr>
        <w:t>杨家梁煤矿</w:t>
      </w:r>
      <w:r>
        <w:rPr>
          <w:rFonts w:hint="default" w:ascii="Times New Roman" w:hAnsi="Times New Roman" w:cs="Times New Roman"/>
          <w:kern w:val="0"/>
          <w:sz w:val="28"/>
          <w:szCs w:val="28"/>
          <w:lang w:eastAsia="zh-CN"/>
        </w:rPr>
        <w:t>位于四川巴中市通江县铁溪镇桐梓塬村（</w:t>
      </w:r>
      <w:r>
        <w:rPr>
          <w:rFonts w:hint="default" w:ascii="Times New Roman" w:hAnsi="Times New Roman" w:cs="Times New Roman"/>
          <w:kern w:val="0"/>
          <w:sz w:val="28"/>
          <w:szCs w:val="28"/>
          <w:lang w:val="en-US" w:eastAsia="zh-CN"/>
        </w:rPr>
        <w:t>原田坝村</w:t>
      </w:r>
      <w:r>
        <w:rPr>
          <w:rFonts w:hint="default" w:ascii="Times New Roman" w:hAnsi="Times New Roman" w:cs="Times New Roman"/>
          <w:kern w:val="0"/>
          <w:sz w:val="28"/>
          <w:szCs w:val="28"/>
          <w:lang w:eastAsia="zh-CN"/>
        </w:rPr>
        <w:t>），</w:t>
      </w:r>
      <w:r>
        <w:rPr>
          <w:rFonts w:hint="default" w:ascii="Times New Roman" w:hAnsi="Times New Roman" w:cs="Times New Roman"/>
          <w:kern w:val="0"/>
          <w:sz w:val="28"/>
          <w:szCs w:val="28"/>
          <w:lang w:val="en-US" w:eastAsia="zh-CN"/>
        </w:rPr>
        <w:t>，直距约70.5km处。</w:t>
      </w:r>
      <w:r>
        <w:rPr>
          <w:rFonts w:hint="eastAsia" w:ascii="Times New Roman" w:hAnsi="Times New Roman" w:cs="Times New Roman"/>
          <w:kern w:val="0"/>
          <w:sz w:val="28"/>
          <w:szCs w:val="28"/>
          <w:lang w:eastAsia="zh-CN"/>
        </w:rPr>
        <w:t>矿区地理坐标（2000国家大地坐标）</w:t>
      </w:r>
      <w:r>
        <w:rPr>
          <w:rFonts w:hint="default" w:ascii="Times New Roman" w:hAnsi="Times New Roman" w:cs="Times New Roman"/>
          <w:kern w:val="0"/>
          <w:sz w:val="28"/>
          <w:szCs w:val="28"/>
          <w:lang w:val="en-US" w:eastAsia="zh-CN"/>
        </w:rPr>
        <w:t>：</w:t>
      </w:r>
      <w:r>
        <w:rPr>
          <w:rFonts w:hint="eastAsia" w:ascii="Times New Roman" w:hAnsi="Times New Roman" w:cs="Times New Roman"/>
          <w:kern w:val="0"/>
          <w:sz w:val="28"/>
          <w:szCs w:val="28"/>
          <w:lang w:eastAsia="zh-CN"/>
        </w:rPr>
        <w:t>东经107°36′27.9″～107°38′04.5″,北纬32°22′03″～32°24′31″，</w:t>
      </w:r>
      <w:r>
        <w:rPr>
          <w:rFonts w:hint="default" w:ascii="Times New Roman" w:hAnsi="Times New Roman" w:cs="Times New Roman"/>
          <w:kern w:val="0"/>
          <w:sz w:val="28"/>
          <w:szCs w:val="28"/>
          <w:lang w:val="en-US" w:eastAsia="zh-CN"/>
        </w:rPr>
        <w:t>矿区中心点地理坐标：东经107°37′16.2″，北纬32°23′17″。</w:t>
      </w:r>
    </w:p>
    <w:p>
      <w:pPr>
        <w:adjustRightInd w:val="0"/>
        <w:snapToGrid w:val="0"/>
        <w:spacing w:line="360" w:lineRule="auto"/>
        <w:ind w:firstLine="560" w:firstLineChars="200"/>
        <w:rPr>
          <w:rFonts w:hint="default" w:ascii="Times New Roman" w:hAnsi="Times New Roman" w:cs="Times New Roman"/>
          <w:bCs/>
          <w:iCs/>
          <w:sz w:val="28"/>
          <w:szCs w:val="28"/>
        </w:rPr>
      </w:pPr>
      <w:r>
        <w:rPr>
          <w:rFonts w:hint="eastAsia" w:ascii="Times New Roman" w:hAnsi="Times New Roman" w:cs="Times New Roman"/>
          <w:sz w:val="28"/>
          <w:szCs w:val="28"/>
          <w:lang w:eastAsia="zh-CN"/>
        </w:rPr>
        <w:t>杨家梁煤矿30万吨/年扩建项目</w:t>
      </w:r>
      <w:r>
        <w:rPr>
          <w:rFonts w:hint="default" w:ascii="Times New Roman" w:hAnsi="Times New Roman" w:cs="Times New Roman"/>
          <w:sz w:val="28"/>
          <w:szCs w:val="28"/>
        </w:rPr>
        <w:t>总投资</w:t>
      </w:r>
      <w:r>
        <w:rPr>
          <w:rFonts w:hint="eastAsia" w:ascii="宋体" w:hAnsi="宋体" w:cs="宋体"/>
          <w:color w:val="auto"/>
          <w:sz w:val="28"/>
          <w:szCs w:val="28"/>
          <w:lang w:bidi="ar"/>
        </w:rPr>
        <w:t>4831.98</w:t>
      </w:r>
      <w:r>
        <w:rPr>
          <w:rFonts w:hint="default" w:ascii="Times New Roman" w:hAnsi="Times New Roman" w:eastAsia="宋体" w:cs="Times New Roman"/>
          <w:color w:val="auto"/>
          <w:sz w:val="28"/>
          <w:szCs w:val="28"/>
          <w:u w:val="none"/>
          <w:lang w:val="en-US" w:eastAsia="zh-CN"/>
        </w:rPr>
        <w:t>万元</w:t>
      </w:r>
      <w:r>
        <w:rPr>
          <w:rFonts w:hint="default" w:ascii="Times New Roman" w:hAnsi="Times New Roman" w:cs="Times New Roman"/>
          <w:sz w:val="28"/>
          <w:szCs w:val="28"/>
        </w:rPr>
        <w:t>，</w:t>
      </w:r>
      <w:r>
        <w:rPr>
          <w:rFonts w:hint="default" w:ascii="Times New Roman" w:hAnsi="Times New Roman" w:cs="Times New Roman"/>
          <w:bCs/>
          <w:iCs/>
          <w:sz w:val="28"/>
          <w:szCs w:val="28"/>
        </w:rPr>
        <w:t>根据四川省应急厅等九部门《关于印发&lt;四川省30万吨/年以下煤矿分类处置方案&gt;的通知》（川应急〔2020〕31号）和《四川省人民政府关于30万吨/年以下煤矿分类处置方案的批复》（川府函〔2020〕45号）等文件要求，四川锦晟矿业有限公司</w:t>
      </w:r>
      <w:r>
        <w:rPr>
          <w:rFonts w:hint="default" w:ascii="Times New Roman" w:hAnsi="Times New Roman" w:cs="Times New Roman"/>
          <w:bCs/>
          <w:iCs/>
          <w:sz w:val="28"/>
          <w:szCs w:val="28"/>
          <w:lang w:eastAsia="zh-CN"/>
        </w:rPr>
        <w:t>杨家梁煤矿</w:t>
      </w:r>
      <w:r>
        <w:rPr>
          <w:rFonts w:hint="default" w:ascii="Times New Roman" w:hAnsi="Times New Roman" w:cs="Times New Roman"/>
          <w:bCs/>
          <w:iCs/>
          <w:sz w:val="28"/>
          <w:szCs w:val="28"/>
        </w:rPr>
        <w:t>属于独立升级改造的矿井，生产能力拟由9万吨/年升级为30万吨/年。拟设矿区范围为原矿区范围，矿区范围由9号拐点圈闭，面积2.6856</w:t>
      </w:r>
      <w:r>
        <w:rPr>
          <w:rFonts w:hint="default" w:ascii="Times New Roman" w:hAnsi="Times New Roman" w:cs="Times New Roman"/>
          <w:bCs/>
          <w:iCs/>
          <w:sz w:val="28"/>
          <w:szCs w:val="28"/>
          <w:lang w:eastAsia="zh-CN"/>
        </w:rPr>
        <w:t>km</w:t>
      </w:r>
      <w:r>
        <w:rPr>
          <w:rFonts w:hint="default" w:ascii="Times New Roman" w:hAnsi="Times New Roman" w:cs="Times New Roman"/>
          <w:bCs/>
          <w:iCs/>
          <w:sz w:val="28"/>
          <w:szCs w:val="28"/>
          <w:vertAlign w:val="superscript"/>
        </w:rPr>
        <w:t>2</w:t>
      </w:r>
      <w:r>
        <w:rPr>
          <w:rFonts w:hint="default" w:ascii="Times New Roman" w:hAnsi="Times New Roman" w:cs="Times New Roman"/>
          <w:bCs/>
          <w:iCs/>
          <w:sz w:val="28"/>
          <w:szCs w:val="28"/>
        </w:rPr>
        <w:t>，准采K1、K4煤层，开采K4、K1煤层，开采深度标高+1200m～+600m，生产规模为30万吨/年。拟设矿区范围与采矿许可证范围一致。</w:t>
      </w:r>
    </w:p>
    <w:p>
      <w:pPr>
        <w:pStyle w:val="5"/>
        <w:ind w:firstLine="482"/>
        <w:rPr>
          <w:rFonts w:hint="default" w:ascii="Times New Roman" w:hAnsi="Times New Roman" w:eastAsia="宋体" w:cs="Times New Roman"/>
          <w:b w:val="0"/>
          <w:bCs w:val="0"/>
          <w:color w:val="auto"/>
          <w:sz w:val="28"/>
          <w:szCs w:val="28"/>
          <w:u w:val="none"/>
          <w:lang w:eastAsia="zh-CN"/>
        </w:rPr>
      </w:pPr>
      <w:r>
        <w:rPr>
          <w:rFonts w:hint="default" w:ascii="Times New Roman" w:hAnsi="Times New Roman" w:eastAsia="宋体" w:cs="Times New Roman"/>
          <w:b w:val="0"/>
          <w:bCs w:val="0"/>
          <w:color w:val="auto"/>
          <w:sz w:val="28"/>
          <w:szCs w:val="28"/>
          <w:u w:val="none"/>
        </w:rPr>
        <w:t>项目名称：</w:t>
      </w:r>
      <w:r>
        <w:rPr>
          <w:rFonts w:hint="default" w:ascii="Times New Roman" w:hAnsi="Times New Roman" w:cs="Times New Roman"/>
          <w:b w:val="0"/>
          <w:bCs w:val="0"/>
          <w:color w:val="auto"/>
          <w:kern w:val="0"/>
          <w:sz w:val="28"/>
          <w:szCs w:val="28"/>
          <w:u w:val="none"/>
          <w:lang w:eastAsia="zh-CN"/>
        </w:rPr>
        <w:t>杨家梁煤矿30万吨/年扩建项目</w:t>
      </w:r>
    </w:p>
    <w:p>
      <w:pPr>
        <w:pStyle w:val="5"/>
        <w:ind w:firstLine="482"/>
        <w:rPr>
          <w:rFonts w:hint="default" w:ascii="Times New Roman" w:hAnsi="Times New Roman" w:eastAsia="宋体" w:cs="Times New Roman"/>
          <w:b w:val="0"/>
          <w:bCs w:val="0"/>
          <w:color w:val="auto"/>
          <w:sz w:val="28"/>
          <w:szCs w:val="28"/>
          <w:u w:val="none"/>
          <w:lang w:eastAsia="zh-CN"/>
        </w:rPr>
      </w:pPr>
      <w:r>
        <w:rPr>
          <w:rFonts w:hint="default" w:ascii="Times New Roman" w:hAnsi="Times New Roman" w:eastAsia="宋体" w:cs="Times New Roman"/>
          <w:b w:val="0"/>
          <w:bCs w:val="0"/>
          <w:color w:val="auto"/>
          <w:sz w:val="28"/>
          <w:szCs w:val="28"/>
          <w:u w:val="none"/>
        </w:rPr>
        <w:t>建设单位：</w:t>
      </w:r>
      <w:r>
        <w:rPr>
          <w:rFonts w:hint="default" w:ascii="Times New Roman" w:hAnsi="Times New Roman" w:cs="Times New Roman"/>
          <w:b w:val="0"/>
          <w:bCs w:val="0"/>
          <w:color w:val="auto"/>
          <w:kern w:val="0"/>
          <w:sz w:val="28"/>
          <w:szCs w:val="28"/>
          <w:u w:val="none"/>
          <w:lang w:eastAsia="zh-CN"/>
        </w:rPr>
        <w:t>四川锦晟矿业有限公司</w:t>
      </w:r>
    </w:p>
    <w:p>
      <w:pPr>
        <w:pStyle w:val="5"/>
        <w:ind w:firstLine="482"/>
        <w:rPr>
          <w:rFonts w:hint="default" w:ascii="Times New Roman" w:hAnsi="Times New Roman" w:cs="Times New Roman"/>
          <w:b w:val="0"/>
          <w:bCs w:val="0"/>
          <w:color w:val="auto"/>
          <w:sz w:val="28"/>
          <w:szCs w:val="28"/>
          <w:u w:val="none"/>
          <w:lang w:eastAsia="zh-CN"/>
        </w:rPr>
      </w:pPr>
      <w:r>
        <w:rPr>
          <w:rFonts w:hint="default" w:ascii="Times New Roman" w:hAnsi="Times New Roman" w:eastAsia="宋体" w:cs="Times New Roman"/>
          <w:b w:val="0"/>
          <w:bCs w:val="0"/>
          <w:color w:val="auto"/>
          <w:sz w:val="28"/>
          <w:szCs w:val="28"/>
          <w:u w:val="none"/>
        </w:rPr>
        <w:t>建设地点：</w:t>
      </w:r>
      <w:r>
        <w:rPr>
          <w:rFonts w:hint="default" w:ascii="Times New Roman" w:hAnsi="Times New Roman" w:cs="Times New Roman"/>
          <w:b w:val="0"/>
          <w:bCs w:val="0"/>
          <w:color w:val="auto"/>
          <w:sz w:val="28"/>
          <w:szCs w:val="28"/>
          <w:u w:val="none"/>
          <w:lang w:eastAsia="zh-CN"/>
        </w:rPr>
        <w:t>四川巴中市通江县铁溪镇桐梓塬村（</w:t>
      </w:r>
      <w:r>
        <w:rPr>
          <w:rFonts w:hint="default" w:ascii="Times New Roman" w:hAnsi="Times New Roman" w:cs="Times New Roman"/>
          <w:b w:val="0"/>
          <w:bCs w:val="0"/>
          <w:color w:val="auto"/>
          <w:sz w:val="28"/>
          <w:szCs w:val="28"/>
          <w:u w:val="none"/>
          <w:lang w:val="en-US" w:eastAsia="zh-CN"/>
        </w:rPr>
        <w:t>原田坝村</w:t>
      </w:r>
      <w:r>
        <w:rPr>
          <w:rFonts w:hint="default" w:ascii="Times New Roman" w:hAnsi="Times New Roman" w:cs="Times New Roman"/>
          <w:b w:val="0"/>
          <w:bCs w:val="0"/>
          <w:color w:val="auto"/>
          <w:sz w:val="28"/>
          <w:szCs w:val="28"/>
          <w:u w:val="none"/>
          <w:lang w:eastAsia="zh-CN"/>
        </w:rPr>
        <w:t>）</w:t>
      </w:r>
    </w:p>
    <w:p>
      <w:pPr>
        <w:pStyle w:val="5"/>
        <w:ind w:firstLine="482"/>
        <w:rPr>
          <w:rFonts w:hint="default" w:ascii="Times New Roman" w:hAnsi="Times New Roman" w:eastAsia="宋体" w:cs="Times New Roman"/>
          <w:b w:val="0"/>
          <w:bCs w:val="0"/>
          <w:color w:val="auto"/>
          <w:sz w:val="28"/>
          <w:szCs w:val="28"/>
          <w:u w:val="none"/>
          <w:lang w:eastAsia="zh-CN"/>
        </w:rPr>
      </w:pPr>
      <w:r>
        <w:rPr>
          <w:rFonts w:hint="default" w:ascii="Times New Roman" w:hAnsi="Times New Roman" w:eastAsia="宋体" w:cs="Times New Roman"/>
          <w:b w:val="0"/>
          <w:bCs w:val="0"/>
          <w:color w:val="auto"/>
          <w:sz w:val="28"/>
          <w:szCs w:val="28"/>
          <w:u w:val="none"/>
        </w:rPr>
        <w:t>项目性质：</w:t>
      </w:r>
      <w:r>
        <w:rPr>
          <w:rFonts w:hint="default" w:ascii="Times New Roman" w:hAnsi="Times New Roman" w:cs="Times New Roman"/>
          <w:b w:val="0"/>
          <w:bCs w:val="0"/>
          <w:color w:val="auto"/>
          <w:sz w:val="28"/>
          <w:szCs w:val="28"/>
          <w:u w:val="none"/>
          <w:lang w:eastAsia="zh-CN"/>
        </w:rPr>
        <w:t>改扩建（</w:t>
      </w:r>
      <w:r>
        <w:rPr>
          <w:rFonts w:hint="default" w:ascii="Times New Roman" w:hAnsi="Times New Roman" w:cs="Times New Roman"/>
          <w:b w:val="0"/>
          <w:bCs w:val="0"/>
          <w:color w:val="auto"/>
          <w:sz w:val="28"/>
          <w:szCs w:val="28"/>
          <w:u w:val="none"/>
          <w:lang w:val="en-US" w:eastAsia="zh-CN"/>
        </w:rPr>
        <w:t>独立升级改造</w:t>
      </w:r>
      <w:r>
        <w:rPr>
          <w:rFonts w:hint="default" w:ascii="Times New Roman" w:hAnsi="Times New Roman" w:cs="Times New Roman"/>
          <w:b w:val="0"/>
          <w:bCs w:val="0"/>
          <w:color w:val="auto"/>
          <w:sz w:val="28"/>
          <w:szCs w:val="28"/>
          <w:u w:val="none"/>
          <w:lang w:eastAsia="zh-CN"/>
        </w:rPr>
        <w:t>）</w:t>
      </w:r>
    </w:p>
    <w:p>
      <w:pPr>
        <w:pStyle w:val="5"/>
        <w:ind w:firstLine="482"/>
        <w:rPr>
          <w:rFonts w:hint="default" w:ascii="Times New Roman" w:hAnsi="Times New Roman" w:eastAsia="宋体" w:cs="Times New Roman"/>
          <w:color w:val="auto"/>
          <w:sz w:val="28"/>
          <w:szCs w:val="28"/>
          <w:u w:val="none"/>
          <w:lang w:val="en-US" w:eastAsia="zh-CN"/>
        </w:rPr>
      </w:pPr>
      <w:r>
        <w:rPr>
          <w:rFonts w:hint="default" w:ascii="Times New Roman" w:hAnsi="Times New Roman" w:eastAsia="宋体" w:cs="Times New Roman"/>
          <w:color w:val="auto"/>
          <w:sz w:val="28"/>
          <w:szCs w:val="28"/>
          <w:u w:val="none"/>
          <w:lang w:val="en-US" w:eastAsia="zh-CN"/>
        </w:rPr>
        <w:t>投资总额：</w:t>
      </w:r>
      <w:r>
        <w:rPr>
          <w:rFonts w:hint="eastAsia" w:ascii="宋体" w:hAnsi="宋体" w:cs="宋体"/>
          <w:color w:val="auto"/>
          <w:sz w:val="28"/>
          <w:szCs w:val="28"/>
          <w:lang w:bidi="ar"/>
        </w:rPr>
        <w:t>4831.98</w:t>
      </w:r>
      <w:r>
        <w:rPr>
          <w:rFonts w:hint="default" w:ascii="Times New Roman" w:hAnsi="Times New Roman" w:eastAsia="宋体" w:cs="Times New Roman"/>
          <w:color w:val="auto"/>
          <w:sz w:val="28"/>
          <w:szCs w:val="28"/>
          <w:u w:val="none"/>
          <w:lang w:val="en-US" w:eastAsia="zh-CN"/>
        </w:rPr>
        <w:t>万元</w:t>
      </w:r>
    </w:p>
    <w:p>
      <w:pPr>
        <w:pStyle w:val="5"/>
        <w:ind w:firstLine="482"/>
        <w:rPr>
          <w:rFonts w:hint="default" w:ascii="Times New Roman" w:hAnsi="Times New Roman" w:cs="Times New Roman"/>
          <w:b w:val="0"/>
          <w:bCs w:val="0"/>
          <w:color w:val="auto"/>
          <w:sz w:val="28"/>
          <w:szCs w:val="28"/>
          <w:u w:val="none"/>
          <w:lang w:eastAsia="zh-CN"/>
        </w:rPr>
      </w:pPr>
      <w:r>
        <w:rPr>
          <w:rFonts w:hint="default" w:ascii="Times New Roman" w:hAnsi="Times New Roman" w:cs="Times New Roman"/>
          <w:b w:val="0"/>
          <w:bCs w:val="0"/>
          <w:color w:val="auto"/>
          <w:sz w:val="28"/>
          <w:szCs w:val="28"/>
          <w:u w:val="none"/>
          <w:lang w:eastAsia="zh-CN"/>
        </w:rPr>
        <w:t>开采规模：</w:t>
      </w:r>
      <w:r>
        <w:rPr>
          <w:rFonts w:hint="default" w:ascii="Times New Roman" w:hAnsi="Times New Roman" w:cs="Times New Roman"/>
          <w:b w:val="0"/>
          <w:bCs w:val="0"/>
          <w:color w:val="auto"/>
          <w:sz w:val="28"/>
          <w:szCs w:val="28"/>
          <w:u w:val="none"/>
          <w:lang w:val="en-US" w:eastAsia="zh-CN"/>
        </w:rPr>
        <w:t>30</w:t>
      </w:r>
      <w:r>
        <w:rPr>
          <w:rFonts w:hint="default" w:ascii="Times New Roman" w:hAnsi="Times New Roman" w:cs="Times New Roman"/>
          <w:b w:val="0"/>
          <w:bCs w:val="0"/>
          <w:color w:val="auto"/>
          <w:sz w:val="28"/>
          <w:szCs w:val="28"/>
          <w:u w:val="none"/>
          <w:lang w:eastAsia="zh-CN"/>
        </w:rPr>
        <w:t>万吨/年</w:t>
      </w:r>
    </w:p>
    <w:p>
      <w:pPr>
        <w:pStyle w:val="5"/>
        <w:ind w:firstLine="482"/>
        <w:rPr>
          <w:rFonts w:hint="default" w:ascii="Times New Roman" w:hAnsi="Times New Roman" w:cs="Times New Roman"/>
          <w:color w:val="auto"/>
          <w:sz w:val="28"/>
          <w:szCs w:val="28"/>
          <w:vertAlign w:val="superscript"/>
          <w:lang w:val="en-US" w:eastAsia="zh-CN"/>
        </w:rPr>
      </w:pPr>
      <w:r>
        <w:rPr>
          <w:rFonts w:hint="default" w:ascii="Times New Roman" w:hAnsi="Times New Roman" w:cs="Times New Roman"/>
          <w:color w:val="auto"/>
          <w:kern w:val="0"/>
          <w:sz w:val="28"/>
          <w:szCs w:val="28"/>
          <w:lang w:eastAsia="zh-CN"/>
        </w:rPr>
        <w:t>矿区面积：</w:t>
      </w:r>
      <w:r>
        <w:rPr>
          <w:rFonts w:hint="default" w:ascii="Times New Roman" w:hAnsi="Times New Roman" w:cs="Times New Roman"/>
          <w:color w:val="auto"/>
          <w:sz w:val="28"/>
          <w:szCs w:val="28"/>
          <w:lang w:val="en-US" w:eastAsia="zh-CN"/>
        </w:rPr>
        <w:t>2.6856km</w:t>
      </w:r>
      <w:r>
        <w:rPr>
          <w:rFonts w:hint="default" w:ascii="Times New Roman" w:hAnsi="Times New Roman" w:cs="Times New Roman"/>
          <w:color w:val="auto"/>
          <w:sz w:val="28"/>
          <w:szCs w:val="28"/>
          <w:vertAlign w:val="superscript"/>
          <w:lang w:val="en-US" w:eastAsia="zh-CN"/>
        </w:rPr>
        <w:t>2</w:t>
      </w:r>
    </w:p>
    <w:p>
      <w:pPr>
        <w:pStyle w:val="5"/>
        <w:ind w:firstLine="482"/>
        <w:rPr>
          <w:rFonts w:hint="default" w:ascii="Times New Roman" w:hAnsi="Times New Roman" w:cs="Times New Roman"/>
          <w:color w:val="auto"/>
          <w:kern w:val="0"/>
          <w:sz w:val="28"/>
          <w:szCs w:val="28"/>
          <w:lang w:eastAsia="zh-CN"/>
        </w:rPr>
      </w:pPr>
      <w:r>
        <w:rPr>
          <w:rFonts w:hint="eastAsia" w:ascii="Times New Roman" w:hAnsi="Times New Roman" w:cs="Times New Roman"/>
          <w:color w:val="auto"/>
          <w:kern w:val="0"/>
          <w:sz w:val="28"/>
          <w:szCs w:val="28"/>
          <w:lang w:eastAsia="zh-CN"/>
        </w:rPr>
        <w:t>矿井总资源量：</w:t>
      </w:r>
      <w:r>
        <w:rPr>
          <w:rFonts w:hint="default" w:ascii="Times New Roman" w:hAnsi="Times New Roman" w:cs="Times New Roman"/>
          <w:color w:val="auto"/>
          <w:kern w:val="0"/>
          <w:sz w:val="28"/>
          <w:szCs w:val="28"/>
          <w:lang w:eastAsia="zh-CN"/>
        </w:rPr>
        <w:t>4278</w:t>
      </w:r>
      <w:r>
        <w:rPr>
          <w:rFonts w:hint="eastAsia" w:ascii="Times New Roman" w:hAnsi="Times New Roman" w:cs="Times New Roman"/>
          <w:color w:val="auto"/>
          <w:kern w:val="0"/>
          <w:sz w:val="28"/>
          <w:szCs w:val="28"/>
          <w:lang w:eastAsia="zh-CN"/>
        </w:rPr>
        <w:t>kt</w:t>
      </w:r>
    </w:p>
    <w:p>
      <w:pPr>
        <w:pStyle w:val="5"/>
        <w:ind w:firstLine="482"/>
        <w:rPr>
          <w:rFonts w:hint="default" w:ascii="Times New Roman" w:hAnsi="Times New Roman" w:cs="Times New Roman"/>
          <w:color w:val="auto"/>
          <w:kern w:val="0"/>
          <w:sz w:val="28"/>
          <w:szCs w:val="28"/>
          <w:lang w:eastAsia="zh-CN"/>
        </w:rPr>
      </w:pPr>
      <w:r>
        <w:rPr>
          <w:rFonts w:hint="eastAsia" w:ascii="Times New Roman" w:hAnsi="Times New Roman" w:cs="Times New Roman"/>
          <w:color w:val="auto"/>
          <w:kern w:val="0"/>
          <w:sz w:val="28"/>
          <w:szCs w:val="28"/>
          <w:lang w:eastAsia="zh-CN"/>
        </w:rPr>
        <w:t>矿井设计可采储量：</w:t>
      </w:r>
      <w:r>
        <w:rPr>
          <w:rFonts w:hint="default" w:ascii="Times New Roman" w:hAnsi="Times New Roman" w:cs="Times New Roman"/>
          <w:color w:val="auto"/>
          <w:kern w:val="0"/>
          <w:sz w:val="28"/>
          <w:szCs w:val="28"/>
          <w:lang w:eastAsia="zh-CN"/>
        </w:rPr>
        <w:t>2906</w:t>
      </w:r>
      <w:r>
        <w:rPr>
          <w:rFonts w:hint="eastAsia" w:ascii="Times New Roman" w:hAnsi="Times New Roman" w:cs="Times New Roman"/>
          <w:color w:val="auto"/>
          <w:kern w:val="0"/>
          <w:sz w:val="28"/>
          <w:szCs w:val="28"/>
          <w:lang w:eastAsia="zh-CN"/>
        </w:rPr>
        <w:t>.</w:t>
      </w:r>
      <w:r>
        <w:rPr>
          <w:rFonts w:hint="default" w:ascii="Times New Roman" w:hAnsi="Times New Roman" w:cs="Times New Roman"/>
          <w:color w:val="auto"/>
          <w:kern w:val="0"/>
          <w:sz w:val="28"/>
          <w:szCs w:val="28"/>
          <w:lang w:eastAsia="zh-CN"/>
        </w:rPr>
        <w:t>15</w:t>
      </w:r>
      <w:r>
        <w:rPr>
          <w:rFonts w:hint="eastAsia" w:ascii="Times New Roman" w:hAnsi="Times New Roman" w:cs="Times New Roman"/>
          <w:color w:val="auto"/>
          <w:kern w:val="0"/>
          <w:sz w:val="28"/>
          <w:szCs w:val="28"/>
          <w:lang w:eastAsia="zh-CN"/>
        </w:rPr>
        <w:t>kt</w:t>
      </w:r>
    </w:p>
    <w:p>
      <w:pPr>
        <w:pStyle w:val="5"/>
        <w:ind w:firstLine="482"/>
        <w:rPr>
          <w:rFonts w:hint="default" w:ascii="Times New Roman" w:hAnsi="Times New Roman" w:cs="Times New Roman"/>
          <w:color w:val="auto"/>
          <w:kern w:val="0"/>
          <w:sz w:val="28"/>
          <w:szCs w:val="28"/>
          <w:lang w:eastAsia="zh-CN"/>
        </w:rPr>
      </w:pPr>
      <w:r>
        <w:rPr>
          <w:rFonts w:hint="eastAsia" w:ascii="Times New Roman" w:hAnsi="Times New Roman" w:cs="Times New Roman"/>
          <w:color w:val="auto"/>
          <w:kern w:val="0"/>
          <w:sz w:val="28"/>
          <w:szCs w:val="28"/>
          <w:lang w:eastAsia="zh-CN"/>
        </w:rPr>
        <w:t>矿井服务年限：</w:t>
      </w:r>
      <w:r>
        <w:rPr>
          <w:rFonts w:hint="default" w:ascii="Times New Roman" w:hAnsi="Times New Roman" w:cs="Times New Roman"/>
          <w:color w:val="auto"/>
          <w:kern w:val="0"/>
          <w:sz w:val="28"/>
          <w:szCs w:val="28"/>
          <w:lang w:eastAsia="zh-CN"/>
        </w:rPr>
        <w:t>7.5</w:t>
      </w:r>
      <w:r>
        <w:rPr>
          <w:rFonts w:hint="eastAsia" w:ascii="Times New Roman" w:hAnsi="Times New Roman" w:cs="Times New Roman"/>
          <w:color w:val="auto"/>
          <w:kern w:val="0"/>
          <w:sz w:val="28"/>
          <w:szCs w:val="28"/>
          <w:lang w:eastAsia="zh-CN"/>
        </w:rPr>
        <w:t>a</w:t>
      </w:r>
    </w:p>
    <w:p>
      <w:pPr>
        <w:pStyle w:val="5"/>
        <w:ind w:firstLine="482"/>
        <w:rPr>
          <w:rFonts w:hint="default" w:ascii="Times New Roman" w:hAnsi="Times New Roman" w:cs="Times New Roman"/>
          <w:color w:val="auto"/>
          <w:kern w:val="0"/>
          <w:sz w:val="28"/>
          <w:szCs w:val="28"/>
          <w:lang w:eastAsia="zh-CN"/>
        </w:rPr>
      </w:pPr>
      <w:r>
        <w:rPr>
          <w:rFonts w:hint="eastAsia" w:ascii="Times New Roman" w:hAnsi="Times New Roman" w:cs="Times New Roman"/>
          <w:color w:val="auto"/>
          <w:kern w:val="0"/>
          <w:sz w:val="28"/>
          <w:szCs w:val="28"/>
          <w:lang w:eastAsia="zh-CN"/>
        </w:rPr>
        <w:t>矿井开拓方式：平</w:t>
      </w:r>
      <w:r>
        <w:rPr>
          <w:rFonts w:hint="default" w:ascii="Times New Roman" w:hAnsi="Times New Roman" w:cs="Times New Roman"/>
          <w:color w:val="auto"/>
          <w:kern w:val="0"/>
          <w:sz w:val="28"/>
          <w:szCs w:val="28"/>
          <w:lang w:eastAsia="zh-CN"/>
        </w:rPr>
        <w:t>硐</w:t>
      </w:r>
      <w:r>
        <w:rPr>
          <w:rFonts w:hint="eastAsia" w:ascii="Times New Roman" w:hAnsi="Times New Roman" w:cs="Times New Roman"/>
          <w:color w:val="auto"/>
          <w:kern w:val="0"/>
          <w:sz w:val="28"/>
          <w:szCs w:val="28"/>
          <w:lang w:eastAsia="zh-CN"/>
        </w:rPr>
        <w:t>开拓</w:t>
      </w:r>
    </w:p>
    <w:p>
      <w:pPr>
        <w:pStyle w:val="5"/>
        <w:ind w:firstLine="482"/>
        <w:rPr>
          <w:rFonts w:hint="default" w:ascii="Times New Roman" w:hAnsi="Times New Roman" w:cs="Times New Roman"/>
          <w:color w:val="auto"/>
          <w:kern w:val="0"/>
          <w:sz w:val="28"/>
          <w:szCs w:val="28"/>
          <w:lang w:eastAsia="zh-CN"/>
        </w:rPr>
      </w:pPr>
      <w:r>
        <w:rPr>
          <w:rFonts w:hint="eastAsia" w:ascii="Times New Roman" w:hAnsi="Times New Roman" w:cs="Times New Roman"/>
          <w:color w:val="auto"/>
          <w:kern w:val="0"/>
          <w:sz w:val="28"/>
          <w:szCs w:val="28"/>
          <w:lang w:eastAsia="zh-CN"/>
        </w:rPr>
        <w:t>采煤方法和机械化程度：倾向</w:t>
      </w:r>
      <w:r>
        <w:rPr>
          <w:rFonts w:hint="default" w:ascii="Times New Roman" w:hAnsi="Times New Roman" w:cs="Times New Roman"/>
          <w:color w:val="auto"/>
          <w:kern w:val="0"/>
          <w:sz w:val="28"/>
          <w:szCs w:val="28"/>
          <w:lang w:eastAsia="zh-CN"/>
        </w:rPr>
        <w:t>长壁，</w:t>
      </w:r>
      <w:r>
        <w:rPr>
          <w:rFonts w:hint="eastAsia" w:ascii="Times New Roman" w:hAnsi="Times New Roman" w:cs="Times New Roman"/>
          <w:color w:val="auto"/>
          <w:kern w:val="0"/>
          <w:sz w:val="28"/>
          <w:szCs w:val="28"/>
          <w:lang w:eastAsia="zh-CN"/>
        </w:rPr>
        <w:t>走向长壁，综采</w:t>
      </w:r>
    </w:p>
    <w:p>
      <w:pPr>
        <w:pStyle w:val="5"/>
        <w:ind w:firstLine="482"/>
        <w:rPr>
          <w:rFonts w:hint="default" w:ascii="Times New Roman" w:hAnsi="Times New Roman" w:cs="Times New Roman"/>
          <w:sz w:val="28"/>
          <w:szCs w:val="28"/>
        </w:rPr>
      </w:pPr>
      <w:bookmarkStart w:id="14" w:name="_Toc14645"/>
      <w:r>
        <w:rPr>
          <w:rFonts w:hint="default" w:ascii="Times New Roman" w:hAnsi="Times New Roman" w:cs="Times New Roman"/>
          <w:color w:val="auto"/>
          <w:kern w:val="0"/>
          <w:sz w:val="28"/>
          <w:szCs w:val="28"/>
        </w:rPr>
        <w:t>工作制度：</w:t>
      </w:r>
      <w:r>
        <w:rPr>
          <w:rFonts w:hint="default" w:ascii="Times New Roman" w:hAnsi="Times New Roman" w:cs="Times New Roman"/>
          <w:sz w:val="28"/>
          <w:szCs w:val="28"/>
          <w:lang w:val="zh-CN"/>
        </w:rPr>
        <w:t>矿井年工作日为</w:t>
      </w:r>
      <w:r>
        <w:rPr>
          <w:rFonts w:hint="default" w:ascii="Times New Roman" w:hAnsi="Times New Roman" w:cs="Times New Roman"/>
          <w:sz w:val="28"/>
          <w:szCs w:val="28"/>
        </w:rPr>
        <w:t>330d</w:t>
      </w:r>
      <w:r>
        <w:rPr>
          <w:rFonts w:hint="default" w:ascii="Times New Roman" w:hAnsi="Times New Roman" w:cs="Times New Roman"/>
          <w:sz w:val="28"/>
          <w:szCs w:val="28"/>
          <w:lang w:val="zh-CN"/>
        </w:rPr>
        <w:t>，每天三班作业，两采一准；每天净提升时间</w:t>
      </w:r>
      <w:r>
        <w:rPr>
          <w:rFonts w:hint="default" w:ascii="Times New Roman" w:hAnsi="Times New Roman" w:cs="Times New Roman"/>
          <w:sz w:val="28"/>
          <w:szCs w:val="28"/>
        </w:rPr>
        <w:t>16h</w:t>
      </w:r>
      <w:r>
        <w:rPr>
          <w:rFonts w:hint="default" w:ascii="Times New Roman" w:hAnsi="Times New Roman" w:cs="Times New Roman"/>
          <w:sz w:val="28"/>
          <w:szCs w:val="28"/>
          <w:lang w:val="zh-CN"/>
        </w:rPr>
        <w:t>。</w:t>
      </w:r>
    </w:p>
    <w:p>
      <w:pPr>
        <w:pStyle w:val="5"/>
        <w:ind w:firstLine="482"/>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劳动定员：劳动定员</w:t>
      </w:r>
      <w:r>
        <w:rPr>
          <w:rFonts w:hint="eastAsia" w:cs="Times New Roman"/>
          <w:color w:val="auto"/>
          <w:kern w:val="0"/>
          <w:sz w:val="28"/>
          <w:szCs w:val="28"/>
          <w:lang w:val="en-US" w:eastAsia="zh-CN"/>
        </w:rPr>
        <w:t>360</w:t>
      </w:r>
      <w:r>
        <w:rPr>
          <w:rFonts w:hint="default" w:ascii="Times New Roman" w:hAnsi="Times New Roman" w:cs="Times New Roman"/>
          <w:color w:val="auto"/>
          <w:kern w:val="0"/>
          <w:sz w:val="28"/>
          <w:szCs w:val="28"/>
        </w:rPr>
        <w:t>人，其中：</w:t>
      </w:r>
      <w:r>
        <w:rPr>
          <w:rFonts w:hint="eastAsia" w:cs="Times New Roman"/>
          <w:color w:val="auto"/>
          <w:kern w:val="0"/>
          <w:sz w:val="28"/>
          <w:szCs w:val="28"/>
          <w:lang w:val="en-US" w:eastAsia="zh-CN"/>
        </w:rPr>
        <w:t>在矿区生活区食宿人员100人</w:t>
      </w:r>
      <w:r>
        <w:rPr>
          <w:rFonts w:hint="default" w:ascii="Times New Roman" w:hAnsi="Times New Roman" w:cs="Times New Roman"/>
          <w:color w:val="auto"/>
          <w:kern w:val="0"/>
          <w:sz w:val="28"/>
          <w:szCs w:val="28"/>
        </w:rPr>
        <w:t>。</w:t>
      </w:r>
    </w:p>
    <w:p>
      <w:pPr>
        <w:pStyle w:val="3"/>
        <w:keepLines w:val="0"/>
        <w:widowControl/>
        <w:numPr>
          <w:ilvl w:val="0"/>
          <w:numId w:val="1"/>
        </w:numPr>
        <w:spacing w:before="0" w:after="0" w:line="500" w:lineRule="exact"/>
        <w:jc w:val="left"/>
        <w:rPr>
          <w:rFonts w:hint="default" w:ascii="Times New Roman" w:hAnsi="Times New Roman" w:cs="Times New Roman"/>
          <w:sz w:val="32"/>
          <w:szCs w:val="32"/>
        </w:rPr>
      </w:pPr>
      <w:r>
        <w:rPr>
          <w:rFonts w:hint="eastAsia" w:cs="Times New Roman"/>
          <w:sz w:val="32"/>
          <w:szCs w:val="32"/>
          <w:lang w:val="en-US" w:eastAsia="zh-CN"/>
        </w:rPr>
        <w:t>公众参与内容及过程</w:t>
      </w:r>
      <w:bookmarkEnd w:id="14"/>
    </w:p>
    <w:p>
      <w:pPr>
        <w:autoSpaceDE w:val="0"/>
        <w:autoSpaceDN w:val="0"/>
        <w:ind w:firstLine="482" w:firstLineChars="200"/>
        <w:jc w:val="center"/>
        <w:rPr>
          <w:b/>
          <w:bCs/>
          <w:kern w:val="0"/>
          <w:sz w:val="24"/>
          <w:szCs w:val="24"/>
        </w:rPr>
      </w:pPr>
      <w:bookmarkStart w:id="15" w:name="_Toc19308_WPSOffice_Level2"/>
      <w:bookmarkStart w:id="16" w:name="_Toc15860_WPSOffice_Level2"/>
      <w:bookmarkStart w:id="17" w:name="_Toc10408_WPSOffice_Level2"/>
      <w:bookmarkStart w:id="18" w:name="_Toc3332_WPSOffice_Level2"/>
      <w:r>
        <w:rPr>
          <w:b/>
          <w:bCs/>
          <w:kern w:val="0"/>
          <w:sz w:val="24"/>
          <w:szCs w:val="24"/>
        </w:rPr>
        <w:t>表</w:t>
      </w:r>
      <w:r>
        <w:rPr>
          <w:rFonts w:hint="eastAsia"/>
          <w:b/>
          <w:bCs/>
          <w:kern w:val="0"/>
          <w:sz w:val="24"/>
          <w:szCs w:val="24"/>
          <w:lang w:val="en-US" w:eastAsia="zh-CN"/>
        </w:rPr>
        <w:t>2</w:t>
      </w:r>
      <w:r>
        <w:rPr>
          <w:b/>
          <w:bCs/>
          <w:kern w:val="0"/>
          <w:sz w:val="24"/>
          <w:szCs w:val="24"/>
        </w:rPr>
        <w:t xml:space="preserve">-1  </w:t>
      </w:r>
      <w:r>
        <w:rPr>
          <w:rFonts w:hint="eastAsia"/>
          <w:b/>
          <w:bCs/>
          <w:kern w:val="0"/>
          <w:sz w:val="24"/>
          <w:szCs w:val="24"/>
        </w:rPr>
        <w:t>公众参与内容及过程</w:t>
      </w:r>
      <w:bookmarkEnd w:id="15"/>
      <w:bookmarkEnd w:id="16"/>
      <w:bookmarkEnd w:id="17"/>
      <w:bookmarkEnd w:id="18"/>
    </w:p>
    <w:tbl>
      <w:tblPr>
        <w:tblStyle w:val="16"/>
        <w:tblW w:w="8368"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28" w:type="dxa"/>
          <w:bottom w:w="0" w:type="dxa"/>
          <w:right w:w="28" w:type="dxa"/>
        </w:tblCellMar>
      </w:tblPr>
      <w:tblGrid>
        <w:gridCol w:w="1110"/>
        <w:gridCol w:w="1950"/>
        <w:gridCol w:w="3495"/>
        <w:gridCol w:w="1813"/>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20" w:hRule="atLeast"/>
          <w:jc w:val="center"/>
        </w:trPr>
        <w:tc>
          <w:tcPr>
            <w:tcW w:w="1110" w:type="dxa"/>
            <w:vAlign w:val="center"/>
          </w:tcPr>
          <w:p>
            <w:pPr>
              <w:autoSpaceDE w:val="0"/>
              <w:autoSpaceDN w:val="0"/>
              <w:jc w:val="center"/>
              <w:rPr>
                <w:b/>
                <w:bCs/>
                <w:color w:val="auto"/>
                <w:kern w:val="0"/>
                <w:sz w:val="24"/>
                <w:szCs w:val="24"/>
              </w:rPr>
            </w:pPr>
            <w:r>
              <w:rPr>
                <w:rFonts w:hint="eastAsia"/>
                <w:b/>
                <w:bCs/>
                <w:color w:val="auto"/>
                <w:kern w:val="0"/>
                <w:sz w:val="24"/>
                <w:szCs w:val="24"/>
              </w:rPr>
              <w:t>公示方式</w:t>
            </w:r>
          </w:p>
        </w:tc>
        <w:tc>
          <w:tcPr>
            <w:tcW w:w="1950" w:type="dxa"/>
            <w:vAlign w:val="center"/>
          </w:tcPr>
          <w:p>
            <w:pPr>
              <w:autoSpaceDE w:val="0"/>
              <w:autoSpaceDN w:val="0"/>
              <w:jc w:val="center"/>
              <w:rPr>
                <w:b/>
                <w:bCs/>
                <w:color w:val="auto"/>
                <w:kern w:val="0"/>
                <w:sz w:val="24"/>
                <w:szCs w:val="24"/>
              </w:rPr>
            </w:pPr>
            <w:r>
              <w:rPr>
                <w:rFonts w:hint="eastAsia"/>
                <w:b/>
                <w:bCs/>
                <w:color w:val="auto"/>
                <w:kern w:val="0"/>
                <w:sz w:val="24"/>
                <w:szCs w:val="24"/>
              </w:rPr>
              <w:t>时间</w:t>
            </w:r>
          </w:p>
        </w:tc>
        <w:tc>
          <w:tcPr>
            <w:tcW w:w="3495" w:type="dxa"/>
            <w:vAlign w:val="center"/>
          </w:tcPr>
          <w:p>
            <w:pPr>
              <w:autoSpaceDE w:val="0"/>
              <w:autoSpaceDN w:val="0"/>
              <w:jc w:val="center"/>
              <w:rPr>
                <w:b/>
                <w:bCs/>
                <w:color w:val="auto"/>
                <w:kern w:val="0"/>
                <w:sz w:val="24"/>
                <w:szCs w:val="24"/>
              </w:rPr>
            </w:pPr>
            <w:r>
              <w:rPr>
                <w:rFonts w:hint="eastAsia"/>
                <w:b/>
                <w:bCs/>
                <w:color w:val="auto"/>
                <w:kern w:val="0"/>
                <w:sz w:val="24"/>
                <w:szCs w:val="24"/>
              </w:rPr>
              <w:t>地点</w:t>
            </w:r>
          </w:p>
        </w:tc>
        <w:tc>
          <w:tcPr>
            <w:tcW w:w="1813" w:type="dxa"/>
            <w:vAlign w:val="center"/>
          </w:tcPr>
          <w:p>
            <w:pPr>
              <w:autoSpaceDE w:val="0"/>
              <w:autoSpaceDN w:val="0"/>
              <w:jc w:val="center"/>
              <w:rPr>
                <w:b/>
                <w:bCs/>
                <w:color w:val="auto"/>
                <w:kern w:val="0"/>
                <w:sz w:val="24"/>
                <w:szCs w:val="24"/>
              </w:rPr>
            </w:pPr>
            <w:r>
              <w:rPr>
                <w:rFonts w:hint="eastAsia"/>
                <w:b/>
                <w:bCs/>
                <w:color w:val="auto"/>
                <w:kern w:val="0"/>
                <w:sz w:val="24"/>
                <w:szCs w:val="24"/>
              </w:rPr>
              <w:t>内容</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272" w:hRule="atLeast"/>
          <w:jc w:val="center"/>
        </w:trPr>
        <w:tc>
          <w:tcPr>
            <w:tcW w:w="1110" w:type="dxa"/>
            <w:vAlign w:val="center"/>
          </w:tcPr>
          <w:p>
            <w:pPr>
              <w:autoSpaceDE w:val="0"/>
              <w:autoSpaceDN w:val="0"/>
              <w:jc w:val="center"/>
              <w:rPr>
                <w:color w:val="auto"/>
                <w:kern w:val="0"/>
                <w:sz w:val="24"/>
                <w:szCs w:val="24"/>
              </w:rPr>
            </w:pPr>
            <w:r>
              <w:rPr>
                <w:rFonts w:hint="eastAsia"/>
                <w:color w:val="auto"/>
                <w:kern w:val="0"/>
                <w:sz w:val="24"/>
                <w:szCs w:val="24"/>
              </w:rPr>
              <w:t>网络公示</w:t>
            </w:r>
          </w:p>
        </w:tc>
        <w:tc>
          <w:tcPr>
            <w:tcW w:w="1950" w:type="dxa"/>
            <w:vAlign w:val="center"/>
          </w:tcPr>
          <w:p>
            <w:pPr>
              <w:autoSpaceDE w:val="0"/>
              <w:autoSpaceDN w:val="0"/>
              <w:jc w:val="center"/>
              <w:rPr>
                <w:color w:val="auto"/>
                <w:kern w:val="0"/>
                <w:sz w:val="24"/>
                <w:szCs w:val="24"/>
              </w:rPr>
            </w:pPr>
            <w:r>
              <w:rPr>
                <w:rFonts w:hint="eastAsia" w:ascii="Times New Roman" w:hAnsi="Times New Roman" w:cs="Times New Roman"/>
                <w:color w:val="auto"/>
                <w:sz w:val="24"/>
                <w:szCs w:val="24"/>
                <w:lang w:val="en-US" w:eastAsia="zh-CN"/>
              </w:rPr>
              <w:t>2021年11月18</w:t>
            </w:r>
            <w:r>
              <w:rPr>
                <w:rFonts w:hint="default" w:ascii="Times New Roman" w:hAnsi="Times New Roman" w:cs="Times New Roman"/>
                <w:color w:val="auto"/>
                <w:sz w:val="24"/>
                <w:szCs w:val="24"/>
              </w:rPr>
              <w:t>日</w:t>
            </w:r>
          </w:p>
        </w:tc>
        <w:tc>
          <w:tcPr>
            <w:tcW w:w="3495" w:type="dxa"/>
            <w:tcBorders>
              <w:bottom w:val="single" w:color="auto" w:sz="4" w:space="0"/>
            </w:tcBorders>
            <w:vAlign w:val="center"/>
          </w:tcPr>
          <w:p>
            <w:pPr>
              <w:autoSpaceDE w:val="0"/>
              <w:autoSpaceDN w:val="0"/>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麻辣四川第一网络社区</w:t>
            </w:r>
            <w:r>
              <w:rPr>
                <w:rFonts w:hint="default" w:ascii="Times New Roman" w:hAnsi="Times New Roman" w:cs="Times New Roman"/>
                <w:color w:val="auto"/>
                <w:sz w:val="24"/>
                <w:szCs w:val="24"/>
                <w:lang w:val="en-US" w:eastAsia="zh-CN"/>
              </w:rPr>
              <w:t>（https://bbs.mala.cn/thread-16250521-1-1.html）</w:t>
            </w:r>
          </w:p>
        </w:tc>
        <w:tc>
          <w:tcPr>
            <w:tcW w:w="1813" w:type="dxa"/>
            <w:tcBorders>
              <w:bottom w:val="single" w:color="auto" w:sz="4" w:space="0"/>
            </w:tcBorders>
            <w:vAlign w:val="center"/>
          </w:tcPr>
          <w:p>
            <w:pPr>
              <w:autoSpaceDE w:val="0"/>
              <w:autoSpaceDN w:val="0"/>
              <w:jc w:val="center"/>
              <w:rPr>
                <w:color w:val="auto"/>
                <w:kern w:val="0"/>
                <w:sz w:val="24"/>
                <w:szCs w:val="24"/>
              </w:rPr>
            </w:pPr>
            <w:r>
              <w:rPr>
                <w:rFonts w:hint="eastAsia"/>
                <w:color w:val="auto"/>
                <w:kern w:val="0"/>
                <w:sz w:val="24"/>
                <w:szCs w:val="24"/>
              </w:rPr>
              <w:t>第一次公示</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272" w:hRule="atLeast"/>
          <w:jc w:val="center"/>
        </w:trPr>
        <w:tc>
          <w:tcPr>
            <w:tcW w:w="1110" w:type="dxa"/>
            <w:vAlign w:val="center"/>
          </w:tcPr>
          <w:p>
            <w:pPr>
              <w:autoSpaceDE w:val="0"/>
              <w:autoSpaceDN w:val="0"/>
              <w:jc w:val="center"/>
              <w:rPr>
                <w:color w:val="auto"/>
                <w:kern w:val="0"/>
                <w:sz w:val="24"/>
                <w:szCs w:val="24"/>
              </w:rPr>
            </w:pPr>
            <w:r>
              <w:rPr>
                <w:rFonts w:hint="eastAsia"/>
                <w:color w:val="auto"/>
                <w:kern w:val="0"/>
                <w:sz w:val="24"/>
                <w:szCs w:val="24"/>
              </w:rPr>
              <w:t>网络公示</w:t>
            </w:r>
          </w:p>
        </w:tc>
        <w:tc>
          <w:tcPr>
            <w:tcW w:w="1950" w:type="dxa"/>
            <w:vAlign w:val="center"/>
          </w:tcPr>
          <w:p>
            <w:pPr>
              <w:autoSpaceDE w:val="0"/>
              <w:autoSpaceDN w:val="0"/>
              <w:jc w:val="center"/>
              <w:rPr>
                <w:color w:val="auto"/>
                <w:kern w:val="0"/>
                <w:sz w:val="24"/>
                <w:szCs w:val="24"/>
              </w:rPr>
            </w:pPr>
            <w:r>
              <w:rPr>
                <w:rFonts w:hint="eastAsia" w:ascii="Times New Roman" w:hAnsi="Times New Roman" w:cs="Times New Roman"/>
                <w:color w:val="auto"/>
                <w:sz w:val="24"/>
                <w:szCs w:val="24"/>
              </w:rPr>
              <w:t>20</w:t>
            </w:r>
            <w:r>
              <w:rPr>
                <w:rFonts w:hint="eastAsia" w:ascii="Times New Roman" w:hAnsi="Times New Roman" w:cs="Times New Roman"/>
                <w:color w:val="auto"/>
                <w:sz w:val="24"/>
                <w:szCs w:val="24"/>
                <w:lang w:val="en-US" w:eastAsia="zh-CN"/>
              </w:rPr>
              <w:t>21</w:t>
            </w:r>
            <w:r>
              <w:rPr>
                <w:rFonts w:hint="eastAsia" w:ascii="Times New Roman" w:hAnsi="Times New Roman" w:cs="Times New Roman"/>
                <w:color w:val="auto"/>
                <w:sz w:val="24"/>
                <w:szCs w:val="24"/>
              </w:rPr>
              <w:t>年</w:t>
            </w:r>
            <w:r>
              <w:rPr>
                <w:rFonts w:hint="eastAsia" w:ascii="Times New Roman" w:hAnsi="Times New Roman" w:cs="Times New Roman"/>
                <w:color w:val="auto"/>
                <w:sz w:val="24"/>
                <w:szCs w:val="24"/>
                <w:lang w:val="en-US" w:eastAsia="zh-CN"/>
              </w:rPr>
              <w:t>12</w:t>
            </w:r>
            <w:r>
              <w:rPr>
                <w:rFonts w:hint="eastAsia" w:ascii="Times New Roman" w:hAnsi="Times New Roman" w:cs="Times New Roman"/>
                <w:color w:val="auto"/>
                <w:sz w:val="24"/>
                <w:szCs w:val="24"/>
              </w:rPr>
              <w:t>月</w:t>
            </w:r>
            <w:r>
              <w:rPr>
                <w:rFonts w:hint="eastAsia" w:ascii="Times New Roman" w:hAnsi="Times New Roman" w:cs="Times New Roman"/>
                <w:color w:val="auto"/>
                <w:sz w:val="24"/>
                <w:szCs w:val="24"/>
                <w:lang w:val="en-US" w:eastAsia="zh-CN"/>
              </w:rPr>
              <w:t>14</w:t>
            </w:r>
            <w:r>
              <w:rPr>
                <w:rFonts w:hint="eastAsia" w:ascii="Times New Roman" w:hAnsi="Times New Roman" w:cs="Times New Roman"/>
                <w:color w:val="auto"/>
                <w:sz w:val="24"/>
                <w:szCs w:val="24"/>
              </w:rPr>
              <w:t>日至20</w:t>
            </w:r>
            <w:r>
              <w:rPr>
                <w:rFonts w:hint="eastAsia" w:ascii="Times New Roman" w:hAnsi="Times New Roman" w:cs="Times New Roman"/>
                <w:color w:val="auto"/>
                <w:sz w:val="24"/>
                <w:szCs w:val="24"/>
                <w:lang w:val="en-US" w:eastAsia="zh-CN"/>
              </w:rPr>
              <w:t>21</w:t>
            </w:r>
            <w:r>
              <w:rPr>
                <w:rFonts w:hint="eastAsia" w:ascii="Times New Roman" w:hAnsi="Times New Roman" w:cs="Times New Roman"/>
                <w:color w:val="auto"/>
                <w:sz w:val="24"/>
                <w:szCs w:val="24"/>
              </w:rPr>
              <w:t>年</w:t>
            </w:r>
            <w:r>
              <w:rPr>
                <w:rFonts w:hint="eastAsia" w:ascii="Times New Roman" w:hAnsi="Times New Roman" w:cs="Times New Roman"/>
                <w:color w:val="auto"/>
                <w:sz w:val="24"/>
                <w:szCs w:val="24"/>
                <w:lang w:val="en-US" w:eastAsia="zh-CN"/>
              </w:rPr>
              <w:t>12</w:t>
            </w:r>
            <w:r>
              <w:rPr>
                <w:rFonts w:hint="eastAsia" w:ascii="Times New Roman" w:hAnsi="Times New Roman" w:cs="Times New Roman"/>
                <w:color w:val="auto"/>
                <w:sz w:val="24"/>
                <w:szCs w:val="24"/>
              </w:rPr>
              <w:t>月</w:t>
            </w:r>
            <w:r>
              <w:rPr>
                <w:rFonts w:hint="eastAsia" w:ascii="Times New Roman" w:hAnsi="Times New Roman" w:cs="Times New Roman"/>
                <w:color w:val="auto"/>
                <w:sz w:val="24"/>
                <w:szCs w:val="24"/>
                <w:lang w:val="en-US" w:eastAsia="zh-CN"/>
              </w:rPr>
              <w:t>28</w:t>
            </w:r>
            <w:r>
              <w:rPr>
                <w:rFonts w:hint="eastAsia" w:ascii="Times New Roman" w:hAnsi="Times New Roman" w:cs="Times New Roman"/>
                <w:color w:val="auto"/>
                <w:sz w:val="24"/>
                <w:szCs w:val="24"/>
              </w:rPr>
              <w:t>日</w:t>
            </w:r>
          </w:p>
        </w:tc>
        <w:tc>
          <w:tcPr>
            <w:tcW w:w="3495" w:type="dxa"/>
            <w:tcBorders>
              <w:top w:val="single" w:color="auto" w:sz="4" w:space="0"/>
              <w:bottom w:val="single" w:color="auto" w:sz="4" w:space="0"/>
            </w:tcBorders>
            <w:vAlign w:val="center"/>
          </w:tcPr>
          <w:p>
            <w:pPr>
              <w:autoSpaceDE w:val="0"/>
              <w:autoSpaceDN w:val="0"/>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麻辣四川第一网络社区（</w:t>
            </w:r>
            <w:r>
              <w:rPr>
                <w:rFonts w:hint="default" w:ascii="Times New Roman" w:hAnsi="Times New Roman" w:cs="Times New Roman"/>
                <w:color w:val="auto"/>
                <w:sz w:val="24"/>
                <w:szCs w:val="24"/>
                <w:lang w:val="en-US" w:eastAsia="zh-CN"/>
              </w:rPr>
              <w:fldChar w:fldCharType="begin"/>
            </w:r>
            <w:r>
              <w:rPr>
                <w:rFonts w:hint="default" w:ascii="Times New Roman" w:hAnsi="Times New Roman" w:cs="Times New Roman"/>
                <w:color w:val="auto"/>
                <w:sz w:val="24"/>
                <w:szCs w:val="24"/>
                <w:lang w:val="en-US" w:eastAsia="zh-CN"/>
              </w:rPr>
              <w:instrText xml:space="preserve"> HYPERLINK "https://www.mala.cn/thread-16281702-1-1.html" </w:instrText>
            </w:r>
            <w:r>
              <w:rPr>
                <w:rFonts w:hint="default" w:ascii="Times New Roman" w:hAnsi="Times New Roman" w:cs="Times New Roman"/>
                <w:color w:val="auto"/>
                <w:sz w:val="24"/>
                <w:szCs w:val="24"/>
                <w:lang w:val="en-US" w:eastAsia="zh-CN"/>
              </w:rPr>
              <w:fldChar w:fldCharType="separate"/>
            </w:r>
            <w:r>
              <w:rPr>
                <w:rFonts w:hint="eastAsia" w:ascii="Times New Roman" w:hAnsi="Times New Roman" w:cs="Times New Roman"/>
                <w:color w:val="auto"/>
                <w:sz w:val="24"/>
                <w:szCs w:val="24"/>
                <w:lang w:val="en-US" w:eastAsia="zh-CN"/>
              </w:rPr>
              <w:t>https://www.mala.cn/thread-16281702-1-1.htm</w:t>
            </w:r>
            <w:r>
              <w:rPr>
                <w:rFonts w:hint="default" w:ascii="Times New Roman" w:hAnsi="Times New Roman" w:cs="Times New Roman"/>
                <w:color w:val="auto"/>
                <w:sz w:val="24"/>
                <w:szCs w:val="24"/>
                <w:lang w:val="en-US" w:eastAsia="zh-CN"/>
              </w:rPr>
              <w:fldChar w:fldCharType="end"/>
            </w:r>
            <w:r>
              <w:rPr>
                <w:rFonts w:hint="eastAsia" w:ascii="Times New Roman" w:hAnsi="Times New Roman" w:cs="Times New Roman"/>
                <w:color w:val="auto"/>
                <w:sz w:val="24"/>
                <w:szCs w:val="24"/>
                <w:lang w:val="en-US" w:eastAsia="zh-CN"/>
              </w:rPr>
              <w:t>l）</w:t>
            </w:r>
          </w:p>
        </w:tc>
        <w:tc>
          <w:tcPr>
            <w:tcW w:w="1813" w:type="dxa"/>
            <w:vMerge w:val="restart"/>
            <w:tcBorders>
              <w:top w:val="single" w:color="auto" w:sz="4" w:space="0"/>
            </w:tcBorders>
            <w:vAlign w:val="center"/>
          </w:tcPr>
          <w:p>
            <w:pPr>
              <w:autoSpaceDE w:val="0"/>
              <w:autoSpaceDN w:val="0"/>
              <w:jc w:val="center"/>
              <w:rPr>
                <w:color w:val="auto"/>
                <w:kern w:val="0"/>
                <w:sz w:val="24"/>
                <w:szCs w:val="24"/>
              </w:rPr>
            </w:pPr>
            <w:r>
              <w:rPr>
                <w:rFonts w:hint="eastAsia"/>
                <w:color w:val="auto"/>
                <w:kern w:val="0"/>
                <w:sz w:val="24"/>
                <w:szCs w:val="24"/>
              </w:rPr>
              <w:t>征求意见稿公示</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192" w:hRule="atLeast"/>
          <w:jc w:val="center"/>
        </w:trPr>
        <w:tc>
          <w:tcPr>
            <w:tcW w:w="1110" w:type="dxa"/>
            <w:vMerge w:val="restart"/>
            <w:vAlign w:val="center"/>
          </w:tcPr>
          <w:p>
            <w:pPr>
              <w:autoSpaceDE w:val="0"/>
              <w:autoSpaceDN w:val="0"/>
              <w:jc w:val="center"/>
              <w:rPr>
                <w:color w:val="auto"/>
                <w:kern w:val="0"/>
                <w:sz w:val="24"/>
                <w:szCs w:val="24"/>
              </w:rPr>
            </w:pPr>
            <w:r>
              <w:rPr>
                <w:rFonts w:hint="eastAsia"/>
                <w:color w:val="auto"/>
                <w:kern w:val="0"/>
                <w:sz w:val="24"/>
                <w:szCs w:val="24"/>
              </w:rPr>
              <w:t>报纸公示</w:t>
            </w:r>
          </w:p>
        </w:tc>
        <w:tc>
          <w:tcPr>
            <w:tcW w:w="1950" w:type="dxa"/>
            <w:vAlign w:val="center"/>
          </w:tcPr>
          <w:p>
            <w:pPr>
              <w:autoSpaceDE w:val="0"/>
              <w:autoSpaceDN w:val="0"/>
              <w:jc w:val="center"/>
              <w:rPr>
                <w:color w:val="auto"/>
                <w:kern w:val="0"/>
                <w:sz w:val="24"/>
                <w:szCs w:val="24"/>
              </w:rPr>
            </w:pPr>
            <w:r>
              <w:rPr>
                <w:rFonts w:hint="default" w:ascii="Times New Roman" w:hAnsi="Times New Roman" w:cs="Times New Roman"/>
                <w:color w:val="auto"/>
                <w:sz w:val="24"/>
                <w:szCs w:val="24"/>
              </w:rPr>
              <w:t>20</w:t>
            </w:r>
            <w:r>
              <w:rPr>
                <w:rFonts w:hint="eastAsia" w:ascii="Times New Roman" w:hAnsi="Times New Roman" w:cs="Times New Roman"/>
                <w:color w:val="auto"/>
                <w:sz w:val="24"/>
                <w:szCs w:val="24"/>
                <w:lang w:val="en-US" w:eastAsia="zh-CN"/>
              </w:rPr>
              <w:t>21</w:t>
            </w:r>
            <w:r>
              <w:rPr>
                <w:rFonts w:hint="default" w:ascii="Times New Roman" w:hAnsi="Times New Roman" w:cs="Times New Roman"/>
                <w:color w:val="auto"/>
                <w:sz w:val="24"/>
                <w:szCs w:val="24"/>
              </w:rPr>
              <w:t>年</w:t>
            </w:r>
            <w:r>
              <w:rPr>
                <w:rFonts w:hint="eastAsia"/>
                <w:color w:val="auto"/>
                <w:kern w:val="0"/>
                <w:sz w:val="24"/>
                <w:szCs w:val="24"/>
                <w:lang w:val="en-US" w:eastAsia="zh-CN"/>
              </w:rPr>
              <w:t>12</w:t>
            </w:r>
            <w:r>
              <w:rPr>
                <w:rFonts w:hint="eastAsia"/>
                <w:color w:val="auto"/>
                <w:kern w:val="0"/>
                <w:sz w:val="24"/>
                <w:szCs w:val="24"/>
              </w:rPr>
              <w:t>月</w:t>
            </w:r>
            <w:r>
              <w:rPr>
                <w:rFonts w:hint="eastAsia"/>
                <w:color w:val="auto"/>
                <w:kern w:val="0"/>
                <w:sz w:val="24"/>
                <w:szCs w:val="24"/>
                <w:lang w:val="en-US" w:eastAsia="zh-CN"/>
              </w:rPr>
              <w:t>15</w:t>
            </w:r>
            <w:r>
              <w:rPr>
                <w:rFonts w:hint="eastAsia"/>
                <w:color w:val="auto"/>
                <w:kern w:val="0"/>
                <w:sz w:val="24"/>
                <w:szCs w:val="24"/>
              </w:rPr>
              <w:t>日</w:t>
            </w:r>
          </w:p>
        </w:tc>
        <w:tc>
          <w:tcPr>
            <w:tcW w:w="3495" w:type="dxa"/>
            <w:tcBorders>
              <w:top w:val="single" w:color="auto" w:sz="4" w:space="0"/>
            </w:tcBorders>
            <w:vAlign w:val="center"/>
          </w:tcPr>
          <w:p>
            <w:pPr>
              <w:autoSpaceDE w:val="0"/>
              <w:autoSpaceDN w:val="0"/>
              <w:jc w:val="center"/>
              <w:rPr>
                <w:color w:val="auto"/>
                <w:kern w:val="0"/>
                <w:sz w:val="24"/>
                <w:szCs w:val="24"/>
              </w:rPr>
            </w:pPr>
            <w:r>
              <w:rPr>
                <w:rFonts w:hint="eastAsia"/>
                <w:color w:val="auto"/>
                <w:kern w:val="0"/>
                <w:sz w:val="24"/>
                <w:szCs w:val="24"/>
                <w:lang w:val="en-US" w:eastAsia="zh-CN"/>
              </w:rPr>
              <w:t>巴中日报</w:t>
            </w:r>
          </w:p>
        </w:tc>
        <w:tc>
          <w:tcPr>
            <w:tcW w:w="1813" w:type="dxa"/>
            <w:vMerge w:val="continue"/>
            <w:vAlign w:val="center"/>
          </w:tcPr>
          <w:p>
            <w:pPr>
              <w:autoSpaceDE w:val="0"/>
              <w:autoSpaceDN w:val="0"/>
              <w:jc w:val="center"/>
              <w:rPr>
                <w:color w:val="auto"/>
                <w:kern w:val="0"/>
                <w:sz w:val="24"/>
                <w:szCs w:val="24"/>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90" w:hRule="atLeast"/>
          <w:jc w:val="center"/>
        </w:trPr>
        <w:tc>
          <w:tcPr>
            <w:tcW w:w="1110" w:type="dxa"/>
            <w:vMerge w:val="continue"/>
            <w:vAlign w:val="center"/>
          </w:tcPr>
          <w:p>
            <w:pPr>
              <w:autoSpaceDE w:val="0"/>
              <w:autoSpaceDN w:val="0"/>
              <w:jc w:val="center"/>
              <w:rPr>
                <w:color w:val="auto"/>
                <w:kern w:val="0"/>
                <w:sz w:val="24"/>
                <w:szCs w:val="24"/>
              </w:rPr>
            </w:pPr>
          </w:p>
        </w:tc>
        <w:tc>
          <w:tcPr>
            <w:tcW w:w="1950" w:type="dxa"/>
            <w:vAlign w:val="center"/>
          </w:tcPr>
          <w:p>
            <w:pPr>
              <w:autoSpaceDE w:val="0"/>
              <w:autoSpaceDN w:val="0"/>
              <w:jc w:val="center"/>
              <w:rPr>
                <w:color w:val="auto"/>
                <w:kern w:val="0"/>
                <w:sz w:val="24"/>
                <w:szCs w:val="24"/>
              </w:rPr>
            </w:pPr>
            <w:r>
              <w:rPr>
                <w:rFonts w:hint="default" w:ascii="Times New Roman" w:hAnsi="Times New Roman" w:cs="Times New Roman"/>
                <w:color w:val="auto"/>
                <w:sz w:val="24"/>
                <w:szCs w:val="24"/>
              </w:rPr>
              <w:t>20</w:t>
            </w:r>
            <w:r>
              <w:rPr>
                <w:rFonts w:hint="eastAsia" w:ascii="Times New Roman" w:hAnsi="Times New Roman" w:cs="Times New Roman"/>
                <w:color w:val="auto"/>
                <w:sz w:val="24"/>
                <w:szCs w:val="24"/>
                <w:lang w:val="en-US" w:eastAsia="zh-CN"/>
              </w:rPr>
              <w:t>21</w:t>
            </w:r>
            <w:r>
              <w:rPr>
                <w:rFonts w:hint="default" w:ascii="Times New Roman" w:hAnsi="Times New Roman" w:cs="Times New Roman"/>
                <w:color w:val="auto"/>
                <w:sz w:val="24"/>
                <w:szCs w:val="24"/>
              </w:rPr>
              <w:t>年</w:t>
            </w:r>
            <w:r>
              <w:rPr>
                <w:rFonts w:hint="eastAsia"/>
                <w:color w:val="auto"/>
                <w:kern w:val="0"/>
                <w:sz w:val="24"/>
                <w:szCs w:val="24"/>
                <w:lang w:val="en-US" w:eastAsia="zh-CN"/>
              </w:rPr>
              <w:t>12</w:t>
            </w:r>
            <w:r>
              <w:rPr>
                <w:rFonts w:hint="eastAsia"/>
                <w:color w:val="auto"/>
                <w:kern w:val="0"/>
                <w:sz w:val="24"/>
                <w:szCs w:val="24"/>
              </w:rPr>
              <w:t>月</w:t>
            </w:r>
            <w:r>
              <w:rPr>
                <w:rFonts w:hint="eastAsia"/>
                <w:color w:val="auto"/>
                <w:kern w:val="0"/>
                <w:sz w:val="24"/>
                <w:szCs w:val="24"/>
                <w:lang w:val="en-US" w:eastAsia="zh-CN"/>
              </w:rPr>
              <w:t>16</w:t>
            </w:r>
            <w:r>
              <w:rPr>
                <w:rFonts w:hint="eastAsia"/>
                <w:color w:val="auto"/>
                <w:kern w:val="0"/>
                <w:sz w:val="24"/>
                <w:szCs w:val="24"/>
              </w:rPr>
              <w:t>日</w:t>
            </w:r>
          </w:p>
        </w:tc>
        <w:tc>
          <w:tcPr>
            <w:tcW w:w="3495" w:type="dxa"/>
            <w:vAlign w:val="center"/>
          </w:tcPr>
          <w:p>
            <w:pPr>
              <w:autoSpaceDE w:val="0"/>
              <w:autoSpaceDN w:val="0"/>
              <w:jc w:val="center"/>
              <w:rPr>
                <w:color w:val="auto"/>
                <w:kern w:val="0"/>
                <w:sz w:val="24"/>
                <w:szCs w:val="24"/>
              </w:rPr>
            </w:pPr>
            <w:r>
              <w:rPr>
                <w:rFonts w:hint="eastAsia"/>
                <w:color w:val="auto"/>
                <w:kern w:val="0"/>
                <w:sz w:val="24"/>
                <w:szCs w:val="24"/>
                <w:lang w:val="en-US" w:eastAsia="zh-CN"/>
              </w:rPr>
              <w:t>巴中日报</w:t>
            </w:r>
          </w:p>
        </w:tc>
        <w:tc>
          <w:tcPr>
            <w:tcW w:w="1813" w:type="dxa"/>
            <w:vMerge w:val="continue"/>
            <w:vAlign w:val="center"/>
          </w:tcPr>
          <w:p>
            <w:pPr>
              <w:autoSpaceDE w:val="0"/>
              <w:autoSpaceDN w:val="0"/>
              <w:jc w:val="center"/>
              <w:rPr>
                <w:color w:val="auto"/>
                <w:kern w:val="0"/>
                <w:sz w:val="24"/>
                <w:szCs w:val="24"/>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90" w:hRule="atLeast"/>
          <w:jc w:val="center"/>
        </w:trPr>
        <w:tc>
          <w:tcPr>
            <w:tcW w:w="1110" w:type="dxa"/>
            <w:vAlign w:val="center"/>
          </w:tcPr>
          <w:p>
            <w:pPr>
              <w:autoSpaceDE w:val="0"/>
              <w:autoSpaceDN w:val="0"/>
              <w:jc w:val="center"/>
              <w:rPr>
                <w:rFonts w:hint="default" w:eastAsiaTheme="minorEastAsia"/>
                <w:color w:val="auto"/>
                <w:kern w:val="0"/>
                <w:sz w:val="24"/>
                <w:szCs w:val="24"/>
                <w:lang w:val="en-US" w:eastAsia="zh-CN"/>
              </w:rPr>
            </w:pPr>
            <w:bookmarkStart w:id="19" w:name="_Toc1672"/>
            <w:r>
              <w:rPr>
                <w:rFonts w:hint="eastAsia"/>
                <w:color w:val="auto"/>
                <w:kern w:val="0"/>
                <w:sz w:val="24"/>
                <w:szCs w:val="24"/>
                <w:lang w:val="en-US" w:eastAsia="zh-CN"/>
              </w:rPr>
              <w:t>现场公示</w:t>
            </w:r>
          </w:p>
        </w:tc>
        <w:tc>
          <w:tcPr>
            <w:tcW w:w="1950" w:type="dxa"/>
            <w:vAlign w:val="center"/>
          </w:tcPr>
          <w:p>
            <w:pPr>
              <w:autoSpaceDE w:val="0"/>
              <w:autoSpaceDN w:val="0"/>
              <w:jc w:val="center"/>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color w:val="auto"/>
                <w:sz w:val="24"/>
                <w:szCs w:val="24"/>
                <w:lang w:val="en-US" w:eastAsia="zh-CN"/>
              </w:rPr>
              <w:t>2021年12月15日</w:t>
            </w:r>
          </w:p>
        </w:tc>
        <w:tc>
          <w:tcPr>
            <w:tcW w:w="3495" w:type="dxa"/>
            <w:vAlign w:val="center"/>
          </w:tcPr>
          <w:p>
            <w:pPr>
              <w:autoSpaceDE w:val="0"/>
              <w:autoSpaceDN w:val="0"/>
              <w:jc w:val="center"/>
              <w:rPr>
                <w:rFonts w:hint="default"/>
                <w:color w:val="auto"/>
                <w:kern w:val="0"/>
                <w:sz w:val="24"/>
                <w:szCs w:val="24"/>
                <w:lang w:val="en-US" w:eastAsia="zh-CN"/>
              </w:rPr>
            </w:pPr>
            <w:r>
              <w:rPr>
                <w:rFonts w:hint="eastAsia"/>
                <w:color w:val="auto"/>
                <w:kern w:val="0"/>
                <w:sz w:val="24"/>
                <w:szCs w:val="24"/>
                <w:lang w:val="en-US" w:eastAsia="zh-CN"/>
              </w:rPr>
              <w:t>田坝村</w:t>
            </w:r>
          </w:p>
        </w:tc>
        <w:tc>
          <w:tcPr>
            <w:tcW w:w="1813" w:type="dxa"/>
            <w:vMerge w:val="continue"/>
            <w:vAlign w:val="center"/>
          </w:tcPr>
          <w:p>
            <w:pPr>
              <w:autoSpaceDE w:val="0"/>
              <w:autoSpaceDN w:val="0"/>
              <w:jc w:val="center"/>
              <w:rPr>
                <w:color w:val="auto"/>
                <w:kern w:val="0"/>
                <w:sz w:val="24"/>
                <w:szCs w:val="24"/>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90" w:hRule="atLeast"/>
          <w:jc w:val="center"/>
        </w:trPr>
        <w:tc>
          <w:tcPr>
            <w:tcW w:w="1110" w:type="dxa"/>
            <w:vAlign w:val="center"/>
          </w:tcPr>
          <w:p>
            <w:pPr>
              <w:autoSpaceDE w:val="0"/>
              <w:autoSpaceDN w:val="0"/>
              <w:jc w:val="center"/>
              <w:rPr>
                <w:rFonts w:hint="default" w:eastAsiaTheme="minorEastAsia"/>
                <w:color w:val="auto"/>
                <w:kern w:val="0"/>
                <w:sz w:val="24"/>
                <w:szCs w:val="24"/>
                <w:lang w:val="en-US" w:eastAsia="zh-CN"/>
              </w:rPr>
            </w:pPr>
            <w:r>
              <w:rPr>
                <w:rFonts w:hint="eastAsia"/>
                <w:color w:val="auto"/>
                <w:kern w:val="0"/>
                <w:sz w:val="24"/>
                <w:szCs w:val="24"/>
                <w:lang w:val="en-US" w:eastAsia="zh-CN"/>
              </w:rPr>
              <w:t>网络公示</w:t>
            </w:r>
          </w:p>
        </w:tc>
        <w:tc>
          <w:tcPr>
            <w:tcW w:w="1950" w:type="dxa"/>
            <w:vAlign w:val="center"/>
          </w:tcPr>
          <w:p>
            <w:pPr>
              <w:autoSpaceDE w:val="0"/>
              <w:autoSpaceDN w:val="0"/>
              <w:jc w:val="center"/>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color w:val="auto"/>
                <w:sz w:val="24"/>
                <w:szCs w:val="24"/>
                <w:lang w:val="en-US" w:eastAsia="zh-CN"/>
              </w:rPr>
              <w:t>2021</w:t>
            </w:r>
            <w:r>
              <w:rPr>
                <w:rFonts w:hint="default" w:ascii="Times New Roman" w:hAnsi="Times New Roman" w:cs="Times New Roman"/>
                <w:color w:val="auto"/>
                <w:sz w:val="24"/>
                <w:szCs w:val="24"/>
              </w:rPr>
              <w:t>年</w:t>
            </w:r>
            <w:r>
              <w:rPr>
                <w:rFonts w:hint="eastAsia"/>
                <w:color w:val="auto"/>
                <w:kern w:val="0"/>
                <w:sz w:val="24"/>
                <w:szCs w:val="24"/>
                <w:lang w:val="en-US" w:eastAsia="zh-CN"/>
              </w:rPr>
              <w:t>12</w:t>
            </w:r>
            <w:r>
              <w:rPr>
                <w:rFonts w:hint="eastAsia"/>
                <w:color w:val="auto"/>
                <w:kern w:val="0"/>
                <w:sz w:val="24"/>
                <w:szCs w:val="24"/>
              </w:rPr>
              <w:t>月</w:t>
            </w:r>
            <w:r>
              <w:rPr>
                <w:rFonts w:hint="eastAsia"/>
                <w:color w:val="auto"/>
                <w:kern w:val="0"/>
                <w:sz w:val="24"/>
                <w:szCs w:val="24"/>
                <w:lang w:val="en-US" w:eastAsia="zh-CN"/>
              </w:rPr>
              <w:t>29</w:t>
            </w:r>
            <w:r>
              <w:rPr>
                <w:rFonts w:hint="eastAsia"/>
                <w:color w:val="auto"/>
                <w:kern w:val="0"/>
                <w:sz w:val="24"/>
                <w:szCs w:val="24"/>
              </w:rPr>
              <w:t>日</w:t>
            </w:r>
          </w:p>
        </w:tc>
        <w:tc>
          <w:tcPr>
            <w:tcW w:w="3495" w:type="dxa"/>
            <w:vAlign w:val="center"/>
          </w:tcPr>
          <w:p>
            <w:pPr>
              <w:autoSpaceDE w:val="0"/>
              <w:autoSpaceDN w:val="0"/>
              <w:jc w:val="center"/>
              <w:rPr>
                <w:rFonts w:hint="eastAsia"/>
                <w:color w:val="auto"/>
                <w:kern w:val="0"/>
                <w:sz w:val="24"/>
                <w:szCs w:val="24"/>
                <w:lang w:val="en-US" w:eastAsia="zh-CN"/>
              </w:rPr>
            </w:pPr>
            <w:r>
              <w:rPr>
                <w:rFonts w:hint="eastAsia" w:ascii="Times New Roman" w:hAnsi="Times New Roman" w:cs="Times New Roman"/>
                <w:color w:val="auto"/>
                <w:sz w:val="24"/>
                <w:szCs w:val="24"/>
                <w:lang w:val="en-US" w:eastAsia="zh-CN"/>
              </w:rPr>
              <w:t>麻辣四川第一网络社区（https://www.mala.cn/thread-16288468-1-1.html）</w:t>
            </w:r>
          </w:p>
        </w:tc>
        <w:tc>
          <w:tcPr>
            <w:tcW w:w="1813" w:type="dxa"/>
            <w:vAlign w:val="center"/>
          </w:tcPr>
          <w:p>
            <w:pPr>
              <w:autoSpaceDE w:val="0"/>
              <w:autoSpaceDN w:val="0"/>
              <w:jc w:val="center"/>
              <w:rPr>
                <w:rFonts w:hint="default" w:eastAsiaTheme="minorEastAsia"/>
                <w:color w:val="auto"/>
                <w:kern w:val="0"/>
                <w:sz w:val="24"/>
                <w:szCs w:val="24"/>
                <w:lang w:val="en-US" w:eastAsia="zh-CN"/>
              </w:rPr>
            </w:pPr>
            <w:r>
              <w:rPr>
                <w:rFonts w:hint="eastAsia"/>
                <w:color w:val="auto"/>
                <w:kern w:val="0"/>
                <w:sz w:val="24"/>
                <w:szCs w:val="24"/>
                <w:lang w:val="en-US" w:eastAsia="zh-CN"/>
              </w:rPr>
              <w:t>报批前公示</w:t>
            </w:r>
          </w:p>
        </w:tc>
      </w:tr>
    </w:tbl>
    <w:p>
      <w:pPr>
        <w:pStyle w:val="3"/>
        <w:keepLines w:val="0"/>
        <w:widowControl/>
        <w:numPr>
          <w:ilvl w:val="0"/>
          <w:numId w:val="1"/>
        </w:numPr>
        <w:spacing w:before="0" w:after="0" w:line="500" w:lineRule="exact"/>
        <w:jc w:val="left"/>
        <w:rPr>
          <w:sz w:val="32"/>
          <w:szCs w:val="32"/>
        </w:rPr>
      </w:pPr>
      <w:r>
        <w:rPr>
          <w:rFonts w:hint="eastAsia"/>
          <w:sz w:val="32"/>
          <w:szCs w:val="32"/>
        </w:rPr>
        <w:t>第一次</w:t>
      </w:r>
      <w:r>
        <w:rPr>
          <w:rFonts w:hint="eastAsia"/>
          <w:sz w:val="32"/>
          <w:szCs w:val="32"/>
          <w:lang w:val="en-US" w:eastAsia="zh-CN"/>
        </w:rPr>
        <w:t>网上公示情况</w:t>
      </w:r>
      <w:bookmarkEnd w:id="19"/>
    </w:p>
    <w:p>
      <w:pPr>
        <w:spacing w:line="500" w:lineRule="exact"/>
        <w:outlineLvl w:val="1"/>
        <w:rPr>
          <w:rFonts w:eastAsiaTheme="minorEastAsia"/>
          <w:b/>
          <w:sz w:val="28"/>
          <w:szCs w:val="28"/>
        </w:rPr>
      </w:pPr>
      <w:bookmarkStart w:id="20" w:name="_Toc26624"/>
      <w:r>
        <w:rPr>
          <w:rFonts w:hint="eastAsia"/>
          <w:b/>
          <w:sz w:val="28"/>
          <w:szCs w:val="28"/>
          <w:lang w:val="en-US" w:eastAsia="zh-CN"/>
        </w:rPr>
        <w:t>3</w:t>
      </w:r>
      <w:r>
        <w:rPr>
          <w:rFonts w:hint="eastAsia" w:eastAsiaTheme="minorEastAsia"/>
          <w:b/>
          <w:sz w:val="28"/>
          <w:szCs w:val="28"/>
        </w:rPr>
        <w:t>.1</w:t>
      </w:r>
      <w:r>
        <w:rPr>
          <w:rFonts w:eastAsiaTheme="minorEastAsia"/>
          <w:b/>
          <w:sz w:val="28"/>
          <w:szCs w:val="28"/>
        </w:rPr>
        <w:t xml:space="preserve"> </w:t>
      </w:r>
      <w:r>
        <w:rPr>
          <w:rFonts w:hint="eastAsia" w:eastAsiaTheme="minorEastAsia"/>
          <w:b/>
          <w:sz w:val="28"/>
          <w:szCs w:val="28"/>
        </w:rPr>
        <w:t>公示内容及时间</w:t>
      </w:r>
      <w:bookmarkEnd w:id="20"/>
    </w:p>
    <w:p>
      <w:pPr>
        <w:ind w:firstLine="560" w:firstLineChars="200"/>
        <w:rPr>
          <w:rFonts w:hint="default" w:ascii="Times New Roman" w:hAnsi="Times New Roman" w:cs="Times New Roman"/>
          <w:color w:val="000000"/>
          <w:sz w:val="28"/>
          <w:szCs w:val="28"/>
          <w:lang w:eastAsia="zh-CN"/>
        </w:rPr>
      </w:pPr>
      <w:r>
        <w:rPr>
          <w:rFonts w:hint="default" w:ascii="Times New Roman" w:hAnsi="Times New Roman" w:cs="Times New Roman"/>
          <w:color w:val="auto"/>
          <w:sz w:val="28"/>
          <w:szCs w:val="28"/>
          <w:lang w:val="en-US" w:eastAsia="zh-CN"/>
        </w:rPr>
        <w:t>20</w:t>
      </w:r>
      <w:r>
        <w:rPr>
          <w:rFonts w:hint="eastAsia" w:ascii="Times New Roman" w:hAnsi="Times New Roman" w:cs="Times New Roman"/>
          <w:color w:val="auto"/>
          <w:sz w:val="28"/>
          <w:szCs w:val="28"/>
          <w:lang w:val="en-US" w:eastAsia="zh-CN"/>
        </w:rPr>
        <w:t>21</w:t>
      </w:r>
      <w:r>
        <w:rPr>
          <w:rFonts w:hint="default" w:ascii="Times New Roman" w:hAnsi="Times New Roman" w:cs="Times New Roman"/>
          <w:color w:val="auto"/>
          <w:sz w:val="28"/>
          <w:szCs w:val="28"/>
          <w:lang w:eastAsia="zh-CN"/>
        </w:rPr>
        <w:t>年</w:t>
      </w:r>
      <w:r>
        <w:rPr>
          <w:rFonts w:hint="eastAsia" w:ascii="Times New Roman" w:hAnsi="Times New Roman" w:cs="Times New Roman"/>
          <w:color w:val="auto"/>
          <w:sz w:val="28"/>
          <w:szCs w:val="28"/>
          <w:lang w:val="en-US" w:eastAsia="zh-CN"/>
        </w:rPr>
        <w:t>11</w:t>
      </w:r>
      <w:r>
        <w:rPr>
          <w:rFonts w:hint="default" w:ascii="Times New Roman" w:hAnsi="Times New Roman" w:cs="Times New Roman"/>
          <w:color w:val="auto"/>
          <w:sz w:val="28"/>
          <w:szCs w:val="28"/>
          <w:lang w:eastAsia="zh-CN"/>
        </w:rPr>
        <w:t>月</w:t>
      </w:r>
      <w:r>
        <w:rPr>
          <w:rFonts w:hint="eastAsia" w:ascii="Times New Roman" w:hAnsi="Times New Roman" w:cs="Times New Roman"/>
          <w:color w:val="auto"/>
          <w:sz w:val="28"/>
          <w:szCs w:val="28"/>
          <w:lang w:eastAsia="zh-CN"/>
        </w:rPr>
        <w:t>四川锦晟矿业有限公司</w:t>
      </w:r>
      <w:r>
        <w:rPr>
          <w:rFonts w:hint="default" w:ascii="Times New Roman" w:hAnsi="Times New Roman" w:cs="Times New Roman"/>
          <w:color w:val="auto"/>
          <w:sz w:val="28"/>
          <w:szCs w:val="28"/>
          <w:lang w:eastAsia="zh-CN"/>
        </w:rPr>
        <w:t>委托</w:t>
      </w:r>
      <w:r>
        <w:rPr>
          <w:rFonts w:hint="eastAsia" w:ascii="Times New Roman" w:hAnsi="Times New Roman" w:cs="Times New Roman"/>
          <w:color w:val="auto"/>
          <w:sz w:val="28"/>
          <w:szCs w:val="28"/>
          <w:lang w:eastAsia="zh-CN"/>
        </w:rPr>
        <w:t>四川正润源环境</w:t>
      </w:r>
      <w:r>
        <w:rPr>
          <w:rFonts w:hint="eastAsia" w:ascii="Times New Roman" w:hAnsi="Times New Roman" w:cs="Times New Roman"/>
          <w:color w:val="000000"/>
          <w:sz w:val="28"/>
          <w:szCs w:val="28"/>
          <w:lang w:eastAsia="zh-CN"/>
        </w:rPr>
        <w:t>科技有限公司</w:t>
      </w:r>
      <w:r>
        <w:rPr>
          <w:rFonts w:hint="default" w:ascii="Times New Roman" w:hAnsi="Times New Roman" w:cs="Times New Roman"/>
          <w:color w:val="000000"/>
          <w:sz w:val="28"/>
          <w:szCs w:val="28"/>
          <w:lang w:eastAsia="zh-CN"/>
        </w:rPr>
        <w:t>对</w:t>
      </w:r>
      <w:r>
        <w:rPr>
          <w:rFonts w:hint="eastAsia" w:ascii="Times New Roman" w:hAnsi="Times New Roman" w:cs="Times New Roman"/>
          <w:color w:val="000000"/>
          <w:sz w:val="28"/>
          <w:szCs w:val="28"/>
          <w:lang w:eastAsia="zh-CN"/>
        </w:rPr>
        <w:t>杨家梁煤矿30万吨/年扩建项目</w:t>
      </w:r>
      <w:r>
        <w:rPr>
          <w:rFonts w:hint="default" w:ascii="Times New Roman" w:hAnsi="Times New Roman" w:cs="Times New Roman"/>
          <w:color w:val="000000"/>
          <w:sz w:val="28"/>
          <w:szCs w:val="28"/>
          <w:lang w:eastAsia="zh-CN"/>
        </w:rPr>
        <w:t>进行环境影响评价。</w:t>
      </w:r>
    </w:p>
    <w:p>
      <w:pPr>
        <w:ind w:firstLine="560" w:firstLineChars="200"/>
        <w:rPr>
          <w:rFonts w:hint="default" w:ascii="Times New Roman" w:hAnsi="Times New Roman" w:cs="Times New Roman"/>
          <w:color w:val="000000"/>
          <w:sz w:val="28"/>
          <w:szCs w:val="28"/>
          <w:lang w:eastAsia="zh-CN"/>
        </w:rPr>
      </w:pPr>
      <w:r>
        <w:rPr>
          <w:rFonts w:hint="eastAsia" w:ascii="Times New Roman" w:hAnsi="Times New Roman" w:cs="Times New Roman"/>
          <w:color w:val="000000"/>
          <w:sz w:val="28"/>
          <w:szCs w:val="28"/>
          <w:lang w:eastAsia="zh-CN"/>
        </w:rPr>
        <w:t>建设单位在20</w:t>
      </w:r>
      <w:r>
        <w:rPr>
          <w:rFonts w:hint="eastAsia" w:ascii="Times New Roman" w:hAnsi="Times New Roman" w:cs="Times New Roman"/>
          <w:color w:val="000000"/>
          <w:sz w:val="28"/>
          <w:szCs w:val="28"/>
          <w:lang w:val="en-US" w:eastAsia="zh-CN"/>
        </w:rPr>
        <w:t>21</w:t>
      </w:r>
      <w:r>
        <w:rPr>
          <w:rFonts w:hint="eastAsia" w:ascii="Times New Roman" w:hAnsi="Times New Roman" w:cs="Times New Roman"/>
          <w:color w:val="000000"/>
          <w:sz w:val="28"/>
          <w:szCs w:val="28"/>
          <w:lang w:eastAsia="zh-CN"/>
        </w:rPr>
        <w:t>年</w:t>
      </w:r>
      <w:r>
        <w:rPr>
          <w:rFonts w:hint="eastAsia" w:ascii="Times New Roman" w:hAnsi="Times New Roman" w:cs="Times New Roman"/>
          <w:color w:val="000000"/>
          <w:sz w:val="28"/>
          <w:szCs w:val="28"/>
          <w:lang w:val="en-US" w:eastAsia="zh-CN"/>
        </w:rPr>
        <w:t>11</w:t>
      </w:r>
      <w:r>
        <w:rPr>
          <w:rFonts w:hint="eastAsia" w:ascii="Times New Roman" w:hAnsi="Times New Roman" w:cs="Times New Roman"/>
          <w:color w:val="000000"/>
          <w:sz w:val="28"/>
          <w:szCs w:val="28"/>
          <w:lang w:eastAsia="zh-CN"/>
        </w:rPr>
        <w:t>月</w:t>
      </w:r>
      <w:r>
        <w:rPr>
          <w:rFonts w:hint="eastAsia" w:ascii="Times New Roman" w:hAnsi="Times New Roman" w:cs="Times New Roman"/>
          <w:color w:val="000000"/>
          <w:sz w:val="28"/>
          <w:szCs w:val="28"/>
          <w:lang w:val="en-US" w:eastAsia="zh-CN"/>
        </w:rPr>
        <w:t>18</w:t>
      </w:r>
      <w:r>
        <w:rPr>
          <w:rFonts w:hint="default" w:ascii="Times New Roman" w:hAnsi="Times New Roman" w:cs="Times New Roman"/>
          <w:color w:val="000000"/>
          <w:sz w:val="28"/>
          <w:szCs w:val="28"/>
          <w:lang w:eastAsia="zh-CN"/>
        </w:rPr>
        <w:t>日</w:t>
      </w:r>
      <w:r>
        <w:rPr>
          <w:rFonts w:hint="eastAsia" w:ascii="Times New Roman" w:hAnsi="Times New Roman" w:cs="Times New Roman"/>
          <w:color w:val="000000"/>
          <w:sz w:val="28"/>
          <w:szCs w:val="28"/>
          <w:lang w:eastAsia="zh-CN"/>
        </w:rPr>
        <w:t>在在</w:t>
      </w:r>
      <w:r>
        <w:rPr>
          <w:rFonts w:hint="eastAsia" w:ascii="Times New Roman" w:hAnsi="Times New Roman" w:cs="Times New Roman"/>
          <w:color w:val="000000"/>
          <w:sz w:val="28"/>
          <w:szCs w:val="28"/>
          <w:lang w:val="en-US" w:eastAsia="zh-CN"/>
        </w:rPr>
        <w:t>麻辣四川第一网络社区进行</w:t>
      </w:r>
      <w:r>
        <w:rPr>
          <w:rFonts w:hint="eastAsia" w:ascii="Times New Roman" w:hAnsi="Times New Roman" w:cs="Times New Roman"/>
          <w:color w:val="000000"/>
          <w:sz w:val="28"/>
          <w:szCs w:val="28"/>
          <w:lang w:eastAsia="zh-CN"/>
        </w:rPr>
        <w:t>第一次网络公示，公开下列信息：</w:t>
      </w:r>
    </w:p>
    <w:p>
      <w:pPr>
        <w:ind w:firstLine="560" w:firstLineChars="200"/>
        <w:rPr>
          <w:rFonts w:hint="default" w:ascii="Times New Roman" w:hAnsi="Times New Roman" w:cs="Times New Roman"/>
          <w:color w:val="000000"/>
          <w:sz w:val="28"/>
          <w:szCs w:val="28"/>
          <w:lang w:eastAsia="zh-CN"/>
        </w:rPr>
      </w:pPr>
      <w:r>
        <w:rPr>
          <w:rFonts w:hint="eastAsia" w:ascii="Times New Roman" w:hAnsi="Times New Roman" w:cs="Times New Roman"/>
          <w:color w:val="000000"/>
          <w:sz w:val="28"/>
          <w:szCs w:val="28"/>
          <w:lang w:eastAsia="zh-CN"/>
        </w:rPr>
        <w:t>（一）建设项目名称</w:t>
      </w:r>
      <w:r>
        <w:rPr>
          <w:rFonts w:hint="eastAsia" w:ascii="Times New Roman" w:hAnsi="Times New Roman" w:cs="Times New Roman"/>
          <w:color w:val="000000"/>
          <w:sz w:val="28"/>
          <w:szCs w:val="28"/>
          <w:lang w:val="en-US" w:eastAsia="zh-CN"/>
        </w:rPr>
        <w:t>及概要</w:t>
      </w:r>
      <w:r>
        <w:rPr>
          <w:rFonts w:hint="eastAsia" w:ascii="Times New Roman" w:hAnsi="Times New Roman" w:cs="Times New Roman"/>
          <w:color w:val="000000"/>
          <w:sz w:val="28"/>
          <w:szCs w:val="28"/>
          <w:lang w:eastAsia="zh-CN"/>
        </w:rPr>
        <w:t>；</w:t>
      </w:r>
    </w:p>
    <w:p>
      <w:pPr>
        <w:ind w:firstLine="560" w:firstLineChars="200"/>
        <w:rPr>
          <w:rFonts w:hint="default" w:ascii="Times New Roman" w:hAnsi="Times New Roman" w:cs="Times New Roman"/>
          <w:color w:val="000000"/>
          <w:sz w:val="28"/>
          <w:szCs w:val="28"/>
          <w:lang w:eastAsia="zh-CN"/>
        </w:rPr>
      </w:pPr>
      <w:r>
        <w:rPr>
          <w:rFonts w:hint="eastAsia" w:ascii="Times New Roman" w:hAnsi="Times New Roman" w:cs="Times New Roman"/>
          <w:color w:val="000000"/>
          <w:sz w:val="28"/>
          <w:szCs w:val="28"/>
          <w:lang w:eastAsia="zh-CN"/>
        </w:rPr>
        <w:t>（二）建设单位名称和联系方式；</w:t>
      </w:r>
    </w:p>
    <w:p>
      <w:pPr>
        <w:ind w:firstLine="560" w:firstLineChars="200"/>
        <w:rPr>
          <w:rFonts w:hint="default" w:ascii="Times New Roman" w:hAnsi="Times New Roman" w:cs="Times New Roman"/>
          <w:color w:val="000000"/>
          <w:sz w:val="28"/>
          <w:szCs w:val="28"/>
          <w:lang w:eastAsia="zh-CN"/>
        </w:rPr>
      </w:pPr>
      <w:r>
        <w:rPr>
          <w:rFonts w:hint="eastAsia" w:ascii="Times New Roman" w:hAnsi="Times New Roman" w:cs="Times New Roman"/>
          <w:color w:val="000000"/>
          <w:sz w:val="28"/>
          <w:szCs w:val="28"/>
          <w:lang w:eastAsia="zh-CN"/>
        </w:rPr>
        <w:t>（三）</w:t>
      </w:r>
      <w:r>
        <w:rPr>
          <w:rFonts w:hint="eastAsia" w:ascii="Times New Roman" w:hAnsi="Times New Roman" w:cs="Times New Roman"/>
          <w:color w:val="000000"/>
          <w:sz w:val="28"/>
          <w:szCs w:val="28"/>
          <w:lang w:val="en-US" w:eastAsia="zh-CN"/>
        </w:rPr>
        <w:t>承担评价工作的环境影响评价机构的名称和联系方式</w:t>
      </w:r>
      <w:r>
        <w:rPr>
          <w:rFonts w:hint="eastAsia" w:ascii="Times New Roman" w:hAnsi="Times New Roman" w:cs="Times New Roman"/>
          <w:color w:val="000000"/>
          <w:sz w:val="28"/>
          <w:szCs w:val="28"/>
          <w:lang w:eastAsia="zh-CN"/>
        </w:rPr>
        <w:t>；</w:t>
      </w:r>
    </w:p>
    <w:p>
      <w:pPr>
        <w:ind w:firstLine="560" w:firstLineChars="200"/>
        <w:rPr>
          <w:rFonts w:hint="default" w:ascii="Times New Roman" w:hAnsi="Times New Roman" w:cs="Times New Roman"/>
          <w:color w:val="000000"/>
          <w:sz w:val="28"/>
          <w:szCs w:val="28"/>
          <w:lang w:eastAsia="zh-CN"/>
        </w:rPr>
      </w:pPr>
      <w:r>
        <w:rPr>
          <w:rFonts w:hint="eastAsia" w:ascii="Times New Roman" w:hAnsi="Times New Roman" w:cs="Times New Roman"/>
          <w:color w:val="000000"/>
          <w:sz w:val="28"/>
          <w:szCs w:val="28"/>
          <w:lang w:eastAsia="zh-CN"/>
        </w:rPr>
        <w:t>（四）公众意见表的网络链接；</w:t>
      </w:r>
    </w:p>
    <w:p>
      <w:pPr>
        <w:ind w:firstLine="560" w:firstLineChars="200"/>
        <w:rPr>
          <w:rFonts w:hint="eastAsia" w:ascii="Times New Roman" w:hAnsi="Times New Roman" w:cs="Times New Roman"/>
          <w:color w:val="000000"/>
          <w:sz w:val="28"/>
          <w:szCs w:val="28"/>
          <w:lang w:val="en-US" w:eastAsia="zh-CN"/>
        </w:rPr>
      </w:pPr>
      <w:r>
        <w:rPr>
          <w:rFonts w:hint="eastAsia" w:ascii="Times New Roman" w:hAnsi="Times New Roman" w:cs="Times New Roman"/>
          <w:color w:val="000000"/>
          <w:sz w:val="28"/>
          <w:szCs w:val="28"/>
          <w:lang w:eastAsia="zh-CN"/>
        </w:rPr>
        <w:t>（五）</w:t>
      </w:r>
      <w:r>
        <w:rPr>
          <w:rFonts w:hint="eastAsia" w:ascii="Times New Roman" w:hAnsi="Times New Roman" w:cs="Times New Roman"/>
          <w:color w:val="000000"/>
          <w:sz w:val="28"/>
          <w:szCs w:val="28"/>
          <w:lang w:val="en-US" w:eastAsia="zh-CN"/>
        </w:rPr>
        <w:t>征求公众参与的主要事项；</w:t>
      </w:r>
    </w:p>
    <w:p>
      <w:pPr>
        <w:ind w:firstLine="560" w:firstLineChars="200"/>
        <w:rPr>
          <w:rFonts w:hint="default" w:ascii="Times New Roman" w:hAnsi="Times New Roman" w:cs="Times New Roman"/>
          <w:color w:val="000000"/>
          <w:sz w:val="28"/>
          <w:szCs w:val="28"/>
          <w:lang w:eastAsia="zh-CN"/>
        </w:rPr>
      </w:pPr>
      <w:r>
        <w:rPr>
          <w:rFonts w:hint="eastAsia" w:ascii="Times New Roman" w:hAnsi="Times New Roman" w:cs="Times New Roman"/>
          <w:color w:val="000000"/>
          <w:sz w:val="28"/>
          <w:szCs w:val="28"/>
          <w:lang w:val="en-US" w:eastAsia="zh-CN"/>
        </w:rPr>
        <w:t>（六）公众提出意见的主要方式</w:t>
      </w:r>
      <w:r>
        <w:rPr>
          <w:rFonts w:hint="eastAsia" w:ascii="Times New Roman" w:hAnsi="Times New Roman" w:cs="Times New Roman"/>
          <w:color w:val="000000"/>
          <w:sz w:val="28"/>
          <w:szCs w:val="28"/>
          <w:lang w:eastAsia="zh-CN"/>
        </w:rPr>
        <w:t>。</w:t>
      </w:r>
    </w:p>
    <w:p>
      <w:pPr>
        <w:spacing w:line="500" w:lineRule="exact"/>
        <w:outlineLvl w:val="1"/>
        <w:rPr>
          <w:rFonts w:eastAsiaTheme="minorEastAsia"/>
          <w:b/>
          <w:sz w:val="28"/>
          <w:szCs w:val="28"/>
        </w:rPr>
      </w:pPr>
      <w:bookmarkStart w:id="21" w:name="_Toc1394"/>
      <w:r>
        <w:rPr>
          <w:rFonts w:hint="eastAsia"/>
          <w:b/>
          <w:sz w:val="28"/>
          <w:szCs w:val="28"/>
          <w:lang w:val="en-US" w:eastAsia="zh-CN"/>
        </w:rPr>
        <w:t>3</w:t>
      </w:r>
      <w:r>
        <w:rPr>
          <w:rFonts w:hint="eastAsia" w:eastAsiaTheme="minorEastAsia"/>
          <w:b/>
          <w:sz w:val="28"/>
          <w:szCs w:val="28"/>
        </w:rPr>
        <w:t>.2</w:t>
      </w:r>
      <w:r>
        <w:rPr>
          <w:rFonts w:eastAsiaTheme="minorEastAsia"/>
          <w:b/>
          <w:sz w:val="28"/>
          <w:szCs w:val="28"/>
        </w:rPr>
        <w:t xml:space="preserve"> </w:t>
      </w:r>
      <w:r>
        <w:rPr>
          <w:rFonts w:hint="eastAsia" w:eastAsiaTheme="minorEastAsia"/>
          <w:b/>
          <w:sz w:val="28"/>
          <w:szCs w:val="28"/>
        </w:rPr>
        <w:t>公开方式</w:t>
      </w:r>
      <w:bookmarkEnd w:id="21"/>
    </w:p>
    <w:p>
      <w:pPr>
        <w:ind w:firstLine="560" w:firstLineChars="200"/>
        <w:rPr>
          <w:rFonts w:hint="eastAsia" w:ascii="Times New Roman" w:hAnsi="Times New Roman" w:cs="Times New Roman"/>
          <w:color w:val="000000"/>
          <w:sz w:val="28"/>
          <w:szCs w:val="28"/>
          <w:lang w:eastAsia="zh-CN"/>
        </w:rPr>
      </w:pPr>
      <w:r>
        <w:rPr>
          <w:rFonts w:hint="eastAsia" w:ascii="Times New Roman" w:hAnsi="Times New Roman" w:cs="Times New Roman"/>
          <w:color w:val="000000"/>
          <w:sz w:val="28"/>
          <w:szCs w:val="28"/>
          <w:lang w:eastAsia="zh-CN"/>
        </w:rPr>
        <w:t>本项目于20</w:t>
      </w:r>
      <w:r>
        <w:rPr>
          <w:rFonts w:hint="eastAsia" w:ascii="Times New Roman" w:hAnsi="Times New Roman" w:cs="Times New Roman"/>
          <w:color w:val="000000"/>
          <w:sz w:val="28"/>
          <w:szCs w:val="28"/>
          <w:lang w:val="en-US" w:eastAsia="zh-CN"/>
        </w:rPr>
        <w:t>21</w:t>
      </w:r>
      <w:r>
        <w:rPr>
          <w:rFonts w:hint="eastAsia" w:ascii="Times New Roman" w:hAnsi="Times New Roman" w:cs="Times New Roman"/>
          <w:color w:val="000000"/>
          <w:sz w:val="28"/>
          <w:szCs w:val="28"/>
          <w:lang w:eastAsia="zh-CN"/>
        </w:rPr>
        <w:t>年</w:t>
      </w:r>
      <w:r>
        <w:rPr>
          <w:rFonts w:hint="eastAsia" w:ascii="Times New Roman" w:hAnsi="Times New Roman" w:cs="Times New Roman"/>
          <w:color w:val="000000"/>
          <w:sz w:val="28"/>
          <w:szCs w:val="28"/>
          <w:lang w:val="en-US" w:eastAsia="zh-CN"/>
        </w:rPr>
        <w:t>11</w:t>
      </w:r>
      <w:r>
        <w:rPr>
          <w:rFonts w:hint="eastAsia" w:ascii="Times New Roman" w:hAnsi="Times New Roman" w:cs="Times New Roman"/>
          <w:color w:val="000000"/>
          <w:sz w:val="28"/>
          <w:szCs w:val="28"/>
          <w:lang w:eastAsia="zh-CN"/>
        </w:rPr>
        <w:t>月</w:t>
      </w:r>
      <w:r>
        <w:rPr>
          <w:rFonts w:hint="eastAsia" w:ascii="Times New Roman" w:hAnsi="Times New Roman" w:cs="Times New Roman"/>
          <w:color w:val="000000"/>
          <w:sz w:val="28"/>
          <w:szCs w:val="28"/>
          <w:lang w:val="en-US" w:eastAsia="zh-CN"/>
        </w:rPr>
        <w:t>18</w:t>
      </w:r>
      <w:r>
        <w:rPr>
          <w:rFonts w:hint="eastAsia" w:ascii="Times New Roman" w:hAnsi="Times New Roman" w:cs="Times New Roman"/>
          <w:color w:val="000000"/>
          <w:sz w:val="28"/>
          <w:szCs w:val="28"/>
          <w:lang w:eastAsia="zh-CN"/>
        </w:rPr>
        <w:t>日在</w:t>
      </w:r>
      <w:r>
        <w:rPr>
          <w:rFonts w:hint="eastAsia" w:ascii="Times New Roman" w:hAnsi="Times New Roman" w:cs="Times New Roman"/>
          <w:color w:val="000000"/>
          <w:sz w:val="28"/>
          <w:szCs w:val="28"/>
          <w:lang w:val="en-US" w:eastAsia="zh-CN"/>
        </w:rPr>
        <w:t>麻辣四川第一网络社区</w:t>
      </w:r>
      <w:r>
        <w:rPr>
          <w:rFonts w:hint="eastAsia" w:ascii="Times New Roman" w:hAnsi="Times New Roman" w:cs="Times New Roman"/>
          <w:color w:val="000000"/>
          <w:sz w:val="28"/>
          <w:szCs w:val="28"/>
          <w:lang w:eastAsia="zh-CN"/>
        </w:rPr>
        <w:t>（</w:t>
      </w:r>
      <w:r>
        <w:rPr>
          <w:rFonts w:hint="default" w:ascii="Times New Roman" w:hAnsi="Times New Roman" w:cs="Times New Roman"/>
          <w:color w:val="000000"/>
          <w:sz w:val="28"/>
          <w:szCs w:val="28"/>
          <w:lang w:eastAsia="zh-CN"/>
        </w:rPr>
        <w:t>https://bbs.mala.cn/thread-16250521-1-1.html</w:t>
      </w:r>
      <w:r>
        <w:rPr>
          <w:rFonts w:hint="eastAsia" w:ascii="Times New Roman" w:hAnsi="Times New Roman" w:cs="Times New Roman"/>
          <w:color w:val="000000"/>
          <w:sz w:val="28"/>
          <w:szCs w:val="28"/>
          <w:lang w:eastAsia="zh-CN"/>
        </w:rPr>
        <w:t>）《杨家梁煤矿30万吨/年扩建项目环境影响评价 公众参与第一次公示》进行了公开，公示内容见图</w:t>
      </w:r>
      <w:r>
        <w:rPr>
          <w:rFonts w:hint="eastAsia" w:ascii="Times New Roman" w:hAnsi="Times New Roman" w:cs="Times New Roman"/>
          <w:color w:val="000000"/>
          <w:sz w:val="28"/>
          <w:szCs w:val="28"/>
          <w:lang w:val="en-US" w:eastAsia="zh-CN"/>
        </w:rPr>
        <w:t>3</w:t>
      </w:r>
      <w:r>
        <w:rPr>
          <w:rFonts w:hint="eastAsia" w:ascii="Times New Roman" w:hAnsi="Times New Roman" w:cs="Times New Roman"/>
          <w:color w:val="000000"/>
          <w:sz w:val="28"/>
          <w:szCs w:val="28"/>
          <w:lang w:eastAsia="zh-CN"/>
        </w:rPr>
        <w:t>-1。</w:t>
      </w:r>
    </w:p>
    <w:p>
      <w:pPr>
        <w:pStyle w:val="14"/>
        <w:keepNext w:val="0"/>
        <w:keepLines w:val="0"/>
        <w:pageBreakBefore w:val="0"/>
        <w:widowControl w:val="0"/>
        <w:kinsoku/>
        <w:wordWrap/>
        <w:overflowPunct/>
        <w:topLinePunct w:val="0"/>
        <w:autoSpaceDE/>
        <w:autoSpaceDN/>
        <w:bidi w:val="0"/>
        <w:adjustRightInd/>
        <w:snapToGrid/>
        <w:spacing w:after="120" w:line="240" w:lineRule="auto"/>
        <w:ind w:left="0" w:leftChars="0" w:right="0" w:rightChars="0" w:firstLine="0" w:firstLineChars="0"/>
        <w:jc w:val="center"/>
        <w:textAlignment w:val="auto"/>
        <w:outlineLvl w:val="9"/>
        <w:rPr>
          <w:rFonts w:hint="eastAsia" w:eastAsia="宋体"/>
          <w:lang w:eastAsia="zh-CN"/>
        </w:rPr>
      </w:pPr>
      <w:r>
        <w:rPr>
          <w:rFonts w:hint="eastAsia" w:eastAsia="宋体"/>
          <w:lang w:eastAsia="zh-CN"/>
        </w:rPr>
        <w:drawing>
          <wp:inline distT="0" distB="0" distL="114300" distR="114300">
            <wp:extent cx="4605020" cy="8498205"/>
            <wp:effectExtent l="0" t="0" r="5080" b="17145"/>
            <wp:docPr id="2" name="图片 2" descr="66997a14eb0d9c229c08d7de46e82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6997a14eb0d9c229c08d7de46e82a4"/>
                    <pic:cNvPicPr>
                      <a:picLocks noChangeAspect="1"/>
                    </pic:cNvPicPr>
                  </pic:nvPicPr>
                  <pic:blipFill>
                    <a:blip r:embed="rId7"/>
                    <a:stretch>
                      <a:fillRect/>
                    </a:stretch>
                  </pic:blipFill>
                  <pic:spPr>
                    <a:xfrm>
                      <a:off x="0" y="0"/>
                      <a:ext cx="4605020" cy="8498205"/>
                    </a:xfrm>
                    <a:prstGeom prst="rect">
                      <a:avLst/>
                    </a:prstGeom>
                  </pic:spPr>
                </pic:pic>
              </a:graphicData>
            </a:graphic>
          </wp:inline>
        </w:drawing>
      </w:r>
    </w:p>
    <w:p>
      <w:pPr>
        <w:autoSpaceDE w:val="0"/>
        <w:autoSpaceDN w:val="0"/>
        <w:ind w:firstLine="422" w:firstLineChars="200"/>
        <w:jc w:val="center"/>
        <w:rPr>
          <w:b/>
          <w:bCs/>
          <w:kern w:val="0"/>
          <w:szCs w:val="21"/>
        </w:rPr>
      </w:pPr>
      <w:bookmarkStart w:id="22" w:name="_Toc21816_WPSOffice_Level2"/>
      <w:bookmarkStart w:id="23" w:name="_Toc17605_WPSOffice_Level2"/>
      <w:bookmarkStart w:id="24" w:name="_Toc18703_WPSOffice_Level2"/>
      <w:bookmarkStart w:id="25" w:name="_Toc14620_WPSOffice_Level2"/>
      <w:r>
        <w:rPr>
          <w:rFonts w:hint="eastAsia"/>
          <w:b/>
          <w:bCs/>
          <w:kern w:val="0"/>
          <w:szCs w:val="21"/>
        </w:rPr>
        <w:t>图</w:t>
      </w:r>
      <w:r>
        <w:rPr>
          <w:rFonts w:hint="eastAsia"/>
          <w:b/>
          <w:bCs/>
          <w:kern w:val="0"/>
          <w:szCs w:val="21"/>
          <w:lang w:val="en-US" w:eastAsia="zh-CN"/>
        </w:rPr>
        <w:t>3</w:t>
      </w:r>
      <w:r>
        <w:rPr>
          <w:rFonts w:hint="eastAsia"/>
          <w:b/>
          <w:bCs/>
          <w:kern w:val="0"/>
          <w:szCs w:val="21"/>
        </w:rPr>
        <w:t>-1  第一次网上公示截图</w:t>
      </w:r>
      <w:bookmarkEnd w:id="22"/>
      <w:bookmarkEnd w:id="23"/>
      <w:bookmarkEnd w:id="24"/>
      <w:bookmarkEnd w:id="25"/>
    </w:p>
    <w:p>
      <w:pPr>
        <w:spacing w:line="500" w:lineRule="exact"/>
        <w:outlineLvl w:val="1"/>
        <w:rPr>
          <w:rFonts w:eastAsiaTheme="minorEastAsia"/>
          <w:b/>
          <w:sz w:val="28"/>
          <w:szCs w:val="28"/>
        </w:rPr>
      </w:pPr>
      <w:bookmarkStart w:id="26" w:name="_Toc19708"/>
      <w:r>
        <w:rPr>
          <w:rFonts w:hint="eastAsia"/>
          <w:b/>
          <w:sz w:val="28"/>
          <w:szCs w:val="28"/>
          <w:lang w:val="en-US" w:eastAsia="zh-CN"/>
        </w:rPr>
        <w:t>3</w:t>
      </w:r>
      <w:r>
        <w:rPr>
          <w:rFonts w:hint="eastAsia" w:eastAsiaTheme="minorEastAsia"/>
          <w:b/>
          <w:sz w:val="28"/>
          <w:szCs w:val="28"/>
        </w:rPr>
        <w:t>.3公众意见情况</w:t>
      </w:r>
      <w:bookmarkEnd w:id="26"/>
    </w:p>
    <w:p>
      <w:pPr>
        <w:spacing w:line="360" w:lineRule="auto"/>
        <w:ind w:firstLine="560" w:firstLineChars="200"/>
        <w:rPr>
          <w:rFonts w:hint="eastAsia"/>
          <w:kern w:val="0"/>
          <w:sz w:val="28"/>
          <w:szCs w:val="28"/>
        </w:rPr>
      </w:pPr>
      <w:r>
        <w:rPr>
          <w:rFonts w:hint="eastAsia"/>
          <w:kern w:val="0"/>
          <w:sz w:val="28"/>
          <w:szCs w:val="28"/>
        </w:rPr>
        <w:t>本项目第一次环境影响评价信息公开期间，未收到公众意见和信息。</w:t>
      </w:r>
    </w:p>
    <w:p>
      <w:pPr>
        <w:pStyle w:val="3"/>
        <w:keepLines w:val="0"/>
        <w:widowControl/>
        <w:numPr>
          <w:ilvl w:val="0"/>
          <w:numId w:val="1"/>
        </w:numPr>
        <w:spacing w:before="0" w:after="0" w:line="500" w:lineRule="exact"/>
        <w:jc w:val="left"/>
        <w:rPr>
          <w:sz w:val="32"/>
          <w:szCs w:val="32"/>
        </w:rPr>
      </w:pPr>
      <w:bookmarkStart w:id="27" w:name="_Toc9839"/>
      <w:r>
        <w:rPr>
          <w:rFonts w:hint="eastAsia"/>
          <w:sz w:val="32"/>
          <w:szCs w:val="32"/>
        </w:rPr>
        <w:t>征求意见稿公示情况</w:t>
      </w:r>
      <w:bookmarkEnd w:id="27"/>
    </w:p>
    <w:p>
      <w:pPr>
        <w:spacing w:line="500" w:lineRule="exact"/>
        <w:outlineLvl w:val="1"/>
        <w:rPr>
          <w:rFonts w:eastAsiaTheme="minorEastAsia"/>
          <w:b/>
          <w:sz w:val="28"/>
          <w:szCs w:val="28"/>
        </w:rPr>
      </w:pPr>
      <w:bookmarkStart w:id="28" w:name="_Toc6870"/>
      <w:r>
        <w:rPr>
          <w:rFonts w:hint="eastAsia"/>
          <w:b/>
          <w:sz w:val="28"/>
          <w:szCs w:val="28"/>
          <w:lang w:val="en-US" w:eastAsia="zh-CN"/>
        </w:rPr>
        <w:t>4</w:t>
      </w:r>
      <w:r>
        <w:rPr>
          <w:rFonts w:hint="eastAsia" w:eastAsiaTheme="minorEastAsia"/>
          <w:b/>
          <w:sz w:val="28"/>
          <w:szCs w:val="28"/>
        </w:rPr>
        <w:t>.1</w:t>
      </w:r>
      <w:r>
        <w:rPr>
          <w:rFonts w:eastAsiaTheme="minorEastAsia"/>
          <w:b/>
          <w:sz w:val="28"/>
          <w:szCs w:val="28"/>
        </w:rPr>
        <w:t xml:space="preserve"> </w:t>
      </w:r>
      <w:r>
        <w:rPr>
          <w:rFonts w:hint="eastAsia" w:eastAsiaTheme="minorEastAsia"/>
          <w:b/>
          <w:sz w:val="28"/>
          <w:szCs w:val="28"/>
        </w:rPr>
        <w:t>公示内容及时间</w:t>
      </w:r>
      <w:bookmarkEnd w:id="28"/>
    </w:p>
    <w:p>
      <w:pPr>
        <w:spacing w:line="360" w:lineRule="auto"/>
        <w:ind w:firstLine="560" w:firstLineChars="200"/>
        <w:rPr>
          <w:rFonts w:hint="eastAsia"/>
          <w:kern w:val="0"/>
          <w:sz w:val="28"/>
          <w:szCs w:val="28"/>
        </w:rPr>
      </w:pPr>
      <w:r>
        <w:rPr>
          <w:rFonts w:hint="eastAsia"/>
          <w:kern w:val="0"/>
          <w:sz w:val="28"/>
          <w:szCs w:val="28"/>
        </w:rPr>
        <w:t>建设项目环境影响报告书征求意见稿形成后，对征求意见稿进行了公示。</w:t>
      </w:r>
    </w:p>
    <w:p>
      <w:pPr>
        <w:spacing w:line="360" w:lineRule="auto"/>
        <w:ind w:firstLine="560" w:firstLineChars="200"/>
        <w:rPr>
          <w:rFonts w:hint="eastAsia"/>
          <w:kern w:val="0"/>
          <w:sz w:val="28"/>
          <w:szCs w:val="28"/>
        </w:rPr>
      </w:pPr>
      <w:r>
        <w:rPr>
          <w:rFonts w:hint="eastAsia"/>
          <w:kern w:val="0"/>
          <w:sz w:val="28"/>
          <w:szCs w:val="28"/>
        </w:rPr>
        <w:t>建设单位公开下列信息，征求与该建设项目环境影响有关的意见：</w:t>
      </w:r>
    </w:p>
    <w:p>
      <w:pPr>
        <w:spacing w:line="360" w:lineRule="auto"/>
        <w:ind w:firstLine="560" w:firstLineChars="200"/>
        <w:rPr>
          <w:rFonts w:hint="eastAsia"/>
          <w:kern w:val="0"/>
          <w:sz w:val="28"/>
          <w:szCs w:val="28"/>
        </w:rPr>
      </w:pPr>
      <w:r>
        <w:rPr>
          <w:rFonts w:hint="eastAsia"/>
          <w:kern w:val="0"/>
          <w:sz w:val="28"/>
          <w:szCs w:val="28"/>
        </w:rPr>
        <w:t>（一）环境影响报告书征求意见稿全文的网络链接及查阅纸质报告书的方式和途径；</w:t>
      </w:r>
    </w:p>
    <w:p>
      <w:pPr>
        <w:spacing w:line="360" w:lineRule="auto"/>
        <w:ind w:firstLine="560" w:firstLineChars="200"/>
        <w:rPr>
          <w:rFonts w:hint="eastAsia"/>
          <w:kern w:val="0"/>
          <w:sz w:val="28"/>
          <w:szCs w:val="28"/>
        </w:rPr>
      </w:pPr>
      <w:r>
        <w:rPr>
          <w:rFonts w:hint="eastAsia"/>
          <w:kern w:val="0"/>
          <w:sz w:val="28"/>
          <w:szCs w:val="28"/>
        </w:rPr>
        <w:t>（二）征求意见的公众范围；</w:t>
      </w:r>
    </w:p>
    <w:p>
      <w:pPr>
        <w:spacing w:line="360" w:lineRule="auto"/>
        <w:ind w:firstLine="560" w:firstLineChars="200"/>
        <w:rPr>
          <w:rFonts w:hint="eastAsia"/>
          <w:kern w:val="0"/>
          <w:sz w:val="28"/>
          <w:szCs w:val="28"/>
        </w:rPr>
      </w:pPr>
      <w:r>
        <w:rPr>
          <w:rFonts w:hint="eastAsia"/>
          <w:kern w:val="0"/>
          <w:sz w:val="28"/>
          <w:szCs w:val="28"/>
        </w:rPr>
        <w:t>（三）公众意见表的网络链接；</w:t>
      </w:r>
    </w:p>
    <w:p>
      <w:pPr>
        <w:spacing w:line="360" w:lineRule="auto"/>
        <w:ind w:firstLine="560" w:firstLineChars="200"/>
        <w:rPr>
          <w:rFonts w:hint="eastAsia"/>
          <w:kern w:val="0"/>
          <w:sz w:val="28"/>
          <w:szCs w:val="28"/>
        </w:rPr>
      </w:pPr>
      <w:r>
        <w:rPr>
          <w:rFonts w:hint="eastAsia"/>
          <w:kern w:val="0"/>
          <w:sz w:val="28"/>
          <w:szCs w:val="28"/>
        </w:rPr>
        <w:t>（四）公众提出意见的方式和途径；</w:t>
      </w:r>
    </w:p>
    <w:p>
      <w:pPr>
        <w:spacing w:line="360" w:lineRule="auto"/>
        <w:ind w:firstLine="560" w:firstLineChars="200"/>
        <w:rPr>
          <w:rFonts w:hint="eastAsia"/>
          <w:kern w:val="0"/>
          <w:sz w:val="28"/>
          <w:szCs w:val="28"/>
        </w:rPr>
      </w:pPr>
      <w:r>
        <w:rPr>
          <w:rFonts w:hint="eastAsia"/>
          <w:kern w:val="0"/>
          <w:sz w:val="28"/>
          <w:szCs w:val="28"/>
        </w:rPr>
        <w:t>（五）公众提出意见的起止时间。</w:t>
      </w:r>
    </w:p>
    <w:p>
      <w:pPr>
        <w:spacing w:line="360" w:lineRule="auto"/>
        <w:ind w:firstLine="560" w:firstLineChars="200"/>
        <w:rPr>
          <w:rFonts w:hint="eastAsia"/>
          <w:kern w:val="0"/>
          <w:sz w:val="28"/>
          <w:szCs w:val="28"/>
        </w:rPr>
      </w:pPr>
      <w:r>
        <w:rPr>
          <w:rFonts w:hint="eastAsia"/>
          <w:kern w:val="0"/>
          <w:sz w:val="28"/>
          <w:szCs w:val="28"/>
        </w:rPr>
        <w:t>建设单位征求公众意见的期限不得少于10个工作日</w:t>
      </w:r>
    </w:p>
    <w:p>
      <w:pPr>
        <w:spacing w:line="500" w:lineRule="exact"/>
        <w:outlineLvl w:val="1"/>
        <w:rPr>
          <w:rFonts w:eastAsiaTheme="minorEastAsia"/>
          <w:b/>
          <w:sz w:val="28"/>
          <w:szCs w:val="28"/>
        </w:rPr>
      </w:pPr>
      <w:bookmarkStart w:id="29" w:name="_Toc18571"/>
      <w:r>
        <w:rPr>
          <w:rFonts w:hint="eastAsia"/>
          <w:b/>
          <w:sz w:val="28"/>
          <w:szCs w:val="28"/>
          <w:lang w:val="en-US" w:eastAsia="zh-CN"/>
        </w:rPr>
        <w:t>4</w:t>
      </w:r>
      <w:r>
        <w:rPr>
          <w:rFonts w:hint="eastAsia" w:eastAsiaTheme="minorEastAsia"/>
          <w:b/>
          <w:sz w:val="28"/>
          <w:szCs w:val="28"/>
        </w:rPr>
        <w:t>.2</w:t>
      </w:r>
      <w:r>
        <w:rPr>
          <w:rFonts w:eastAsiaTheme="minorEastAsia"/>
          <w:b/>
          <w:sz w:val="28"/>
          <w:szCs w:val="28"/>
        </w:rPr>
        <w:t xml:space="preserve"> </w:t>
      </w:r>
      <w:r>
        <w:rPr>
          <w:rFonts w:hint="eastAsia" w:eastAsiaTheme="minorEastAsia"/>
          <w:b/>
          <w:sz w:val="28"/>
          <w:szCs w:val="28"/>
        </w:rPr>
        <w:t>公开方式</w:t>
      </w:r>
      <w:bookmarkEnd w:id="29"/>
    </w:p>
    <w:p>
      <w:pPr>
        <w:spacing w:line="360" w:lineRule="auto"/>
        <w:ind w:firstLine="560" w:firstLineChars="200"/>
        <w:rPr>
          <w:rFonts w:hint="eastAsia"/>
          <w:kern w:val="0"/>
          <w:sz w:val="28"/>
          <w:szCs w:val="28"/>
        </w:rPr>
      </w:pPr>
      <w:r>
        <w:rPr>
          <w:rFonts w:hint="eastAsia"/>
          <w:kern w:val="0"/>
          <w:sz w:val="28"/>
          <w:szCs w:val="28"/>
        </w:rPr>
        <w:t>一、网络公示</w:t>
      </w:r>
    </w:p>
    <w:p>
      <w:pPr>
        <w:spacing w:line="360" w:lineRule="auto"/>
        <w:ind w:firstLine="560" w:firstLineChars="200"/>
        <w:rPr>
          <w:rFonts w:hint="eastAsia"/>
          <w:kern w:val="0"/>
          <w:sz w:val="28"/>
          <w:szCs w:val="28"/>
        </w:rPr>
      </w:pPr>
      <w:r>
        <w:rPr>
          <w:rFonts w:hint="eastAsia"/>
          <w:kern w:val="0"/>
          <w:sz w:val="28"/>
          <w:szCs w:val="28"/>
        </w:rPr>
        <w:t>建设单位于20</w:t>
      </w:r>
      <w:r>
        <w:rPr>
          <w:rFonts w:hint="eastAsia"/>
          <w:kern w:val="0"/>
          <w:sz w:val="28"/>
          <w:szCs w:val="28"/>
          <w:lang w:val="en-US" w:eastAsia="zh-CN"/>
        </w:rPr>
        <w:t>21</w:t>
      </w:r>
      <w:r>
        <w:rPr>
          <w:rFonts w:hint="eastAsia"/>
          <w:kern w:val="0"/>
          <w:sz w:val="28"/>
          <w:szCs w:val="28"/>
        </w:rPr>
        <w:t>年</w:t>
      </w:r>
      <w:r>
        <w:rPr>
          <w:rFonts w:hint="eastAsia"/>
          <w:kern w:val="0"/>
          <w:sz w:val="28"/>
          <w:szCs w:val="28"/>
          <w:lang w:val="en-US" w:eastAsia="zh-CN"/>
        </w:rPr>
        <w:t>12</w:t>
      </w:r>
      <w:r>
        <w:rPr>
          <w:rFonts w:hint="eastAsia"/>
          <w:kern w:val="0"/>
          <w:sz w:val="28"/>
          <w:szCs w:val="28"/>
        </w:rPr>
        <w:t>月</w:t>
      </w:r>
      <w:r>
        <w:rPr>
          <w:rFonts w:hint="eastAsia"/>
          <w:kern w:val="0"/>
          <w:sz w:val="28"/>
          <w:szCs w:val="28"/>
          <w:lang w:val="en-US" w:eastAsia="zh-CN"/>
        </w:rPr>
        <w:t>14</w:t>
      </w:r>
      <w:r>
        <w:rPr>
          <w:rFonts w:hint="eastAsia"/>
          <w:kern w:val="0"/>
          <w:sz w:val="28"/>
          <w:szCs w:val="28"/>
        </w:rPr>
        <w:t>日至20</w:t>
      </w:r>
      <w:r>
        <w:rPr>
          <w:rFonts w:hint="eastAsia"/>
          <w:kern w:val="0"/>
          <w:sz w:val="28"/>
          <w:szCs w:val="28"/>
          <w:lang w:val="en-US" w:eastAsia="zh-CN"/>
        </w:rPr>
        <w:t>21</w:t>
      </w:r>
      <w:r>
        <w:rPr>
          <w:rFonts w:hint="eastAsia"/>
          <w:kern w:val="0"/>
          <w:sz w:val="28"/>
          <w:szCs w:val="28"/>
        </w:rPr>
        <w:t>年</w:t>
      </w:r>
      <w:r>
        <w:rPr>
          <w:rFonts w:hint="eastAsia"/>
          <w:kern w:val="0"/>
          <w:sz w:val="28"/>
          <w:szCs w:val="28"/>
          <w:lang w:val="en-US" w:eastAsia="zh-CN"/>
        </w:rPr>
        <w:t>12</w:t>
      </w:r>
      <w:r>
        <w:rPr>
          <w:rFonts w:hint="eastAsia"/>
          <w:kern w:val="0"/>
          <w:sz w:val="28"/>
          <w:szCs w:val="28"/>
        </w:rPr>
        <w:t>月</w:t>
      </w:r>
      <w:r>
        <w:rPr>
          <w:rFonts w:hint="eastAsia"/>
          <w:kern w:val="0"/>
          <w:sz w:val="28"/>
          <w:szCs w:val="28"/>
          <w:lang w:val="en-US" w:eastAsia="zh-CN"/>
        </w:rPr>
        <w:t>28</w:t>
      </w:r>
      <w:r>
        <w:rPr>
          <w:rFonts w:hint="eastAsia"/>
          <w:kern w:val="0"/>
          <w:sz w:val="28"/>
          <w:szCs w:val="28"/>
        </w:rPr>
        <w:t>日</w:t>
      </w:r>
      <w:r>
        <w:rPr>
          <w:rFonts w:hint="eastAsia"/>
          <w:kern w:val="0"/>
          <w:sz w:val="28"/>
          <w:szCs w:val="28"/>
          <w:lang w:val="en-US" w:eastAsia="zh-CN"/>
        </w:rPr>
        <w:t>在麻辣四川第一网络社区（</w:t>
      </w:r>
      <w:r>
        <w:rPr>
          <w:rFonts w:hint="default"/>
          <w:kern w:val="0"/>
          <w:sz w:val="28"/>
          <w:szCs w:val="28"/>
          <w:lang w:val="en-US" w:eastAsia="zh-CN"/>
        </w:rPr>
        <w:fldChar w:fldCharType="begin"/>
      </w:r>
      <w:r>
        <w:rPr>
          <w:rFonts w:hint="default"/>
          <w:kern w:val="0"/>
          <w:sz w:val="28"/>
          <w:szCs w:val="28"/>
          <w:lang w:val="en-US" w:eastAsia="zh-CN"/>
        </w:rPr>
        <w:instrText xml:space="preserve"> HYPERLINK "https://www.mala.cn/thread-16281702-1-1.html" </w:instrText>
      </w:r>
      <w:r>
        <w:rPr>
          <w:rFonts w:hint="default"/>
          <w:kern w:val="0"/>
          <w:sz w:val="28"/>
          <w:szCs w:val="28"/>
          <w:lang w:val="en-US" w:eastAsia="zh-CN"/>
        </w:rPr>
        <w:fldChar w:fldCharType="separate"/>
      </w:r>
      <w:r>
        <w:rPr>
          <w:rFonts w:hint="eastAsia"/>
          <w:kern w:val="0"/>
          <w:sz w:val="28"/>
          <w:szCs w:val="28"/>
          <w:lang w:val="en-US" w:eastAsia="zh-CN"/>
        </w:rPr>
        <w:t>https://www.mala.cn/thread-16281702-1-1.htm</w:t>
      </w:r>
      <w:r>
        <w:rPr>
          <w:rFonts w:hint="default"/>
          <w:kern w:val="0"/>
          <w:sz w:val="28"/>
          <w:szCs w:val="28"/>
          <w:lang w:val="en-US" w:eastAsia="zh-CN"/>
        </w:rPr>
        <w:fldChar w:fldCharType="end"/>
      </w:r>
      <w:r>
        <w:rPr>
          <w:rFonts w:hint="eastAsia"/>
          <w:kern w:val="0"/>
          <w:sz w:val="28"/>
          <w:szCs w:val="28"/>
          <w:lang w:val="en-US" w:eastAsia="zh-CN"/>
        </w:rPr>
        <w:t>l）</w:t>
      </w:r>
      <w:r>
        <w:rPr>
          <w:rFonts w:hint="eastAsia"/>
          <w:kern w:val="0"/>
          <w:sz w:val="28"/>
          <w:szCs w:val="28"/>
        </w:rPr>
        <w:t>对《</w:t>
      </w:r>
      <w:r>
        <w:rPr>
          <w:rFonts w:hint="eastAsia"/>
          <w:kern w:val="0"/>
          <w:sz w:val="28"/>
          <w:szCs w:val="28"/>
          <w:lang w:eastAsia="zh-CN"/>
        </w:rPr>
        <w:t>杨家梁煤矿30万吨/年扩建项目</w:t>
      </w:r>
      <w:r>
        <w:rPr>
          <w:rFonts w:hint="eastAsia"/>
          <w:kern w:val="0"/>
          <w:sz w:val="28"/>
          <w:szCs w:val="28"/>
        </w:rPr>
        <w:t xml:space="preserve"> 环境影响报告书征求意见稿》进行了公示，公示内容见图</w:t>
      </w:r>
      <w:r>
        <w:rPr>
          <w:rFonts w:hint="eastAsia"/>
          <w:kern w:val="0"/>
          <w:sz w:val="28"/>
          <w:szCs w:val="28"/>
          <w:lang w:val="en-US" w:eastAsia="zh-CN"/>
        </w:rPr>
        <w:t>4-1</w:t>
      </w:r>
      <w:r>
        <w:rPr>
          <w:rFonts w:hint="eastAsia"/>
          <w:kern w:val="0"/>
          <w:sz w:val="28"/>
          <w:szCs w:val="28"/>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eastAsiaTheme="minorEastAsia"/>
          <w:lang w:eastAsia="zh-CN"/>
        </w:rPr>
      </w:pPr>
      <w:r>
        <w:rPr>
          <w:rFonts w:hint="eastAsia" w:eastAsiaTheme="minorEastAsia"/>
          <w:lang w:eastAsia="zh-CN"/>
        </w:rPr>
        <w:drawing>
          <wp:inline distT="0" distB="0" distL="114300" distR="114300">
            <wp:extent cx="4631690" cy="6519545"/>
            <wp:effectExtent l="0" t="0" r="16510" b="14605"/>
            <wp:docPr id="9" name="图片 9" descr="C:\Users\8888\Desktop\2021-12-29_173006.png2021-12-29_17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8888\Desktop\2021-12-29_173006.png2021-12-29_173006"/>
                    <pic:cNvPicPr>
                      <a:picLocks noChangeAspect="1"/>
                    </pic:cNvPicPr>
                  </pic:nvPicPr>
                  <pic:blipFill>
                    <a:blip r:embed="rId8"/>
                    <a:srcRect/>
                    <a:stretch>
                      <a:fillRect/>
                    </a:stretch>
                  </pic:blipFill>
                  <pic:spPr>
                    <a:xfrm>
                      <a:off x="0" y="0"/>
                      <a:ext cx="4631690" cy="6519545"/>
                    </a:xfrm>
                    <a:prstGeom prst="rect">
                      <a:avLst/>
                    </a:prstGeom>
                  </pic:spPr>
                </pic:pic>
              </a:graphicData>
            </a:graphic>
          </wp:inline>
        </w:drawing>
      </w:r>
    </w:p>
    <w:p>
      <w:pPr>
        <w:autoSpaceDE w:val="0"/>
        <w:autoSpaceDN w:val="0"/>
        <w:ind w:firstLine="422" w:firstLineChars="200"/>
        <w:jc w:val="center"/>
        <w:rPr>
          <w:b/>
          <w:bCs/>
          <w:kern w:val="0"/>
          <w:szCs w:val="21"/>
        </w:rPr>
      </w:pPr>
      <w:bookmarkStart w:id="30" w:name="_Toc21730_WPSOffice_Level2"/>
      <w:bookmarkStart w:id="31" w:name="_Toc23346_WPSOffice_Level2"/>
      <w:bookmarkStart w:id="32" w:name="_Toc1646_WPSOffice_Level2"/>
      <w:bookmarkStart w:id="33" w:name="_Toc28776_WPSOffice_Level2"/>
      <w:r>
        <w:rPr>
          <w:rFonts w:hint="eastAsia"/>
          <w:b/>
          <w:bCs/>
          <w:kern w:val="0"/>
          <w:szCs w:val="21"/>
        </w:rPr>
        <w:t>图</w:t>
      </w:r>
      <w:r>
        <w:rPr>
          <w:rFonts w:hint="eastAsia"/>
          <w:b/>
          <w:bCs/>
          <w:kern w:val="0"/>
          <w:szCs w:val="21"/>
          <w:lang w:val="en-US" w:eastAsia="zh-CN"/>
        </w:rPr>
        <w:t>4-1</w:t>
      </w:r>
      <w:r>
        <w:rPr>
          <w:rFonts w:hint="eastAsia"/>
          <w:b/>
          <w:bCs/>
          <w:kern w:val="0"/>
          <w:szCs w:val="21"/>
        </w:rPr>
        <w:t xml:space="preserve">  征求意见稿网上公示截图</w:t>
      </w:r>
      <w:bookmarkEnd w:id="30"/>
      <w:bookmarkEnd w:id="31"/>
      <w:bookmarkEnd w:id="32"/>
      <w:bookmarkEnd w:id="33"/>
    </w:p>
    <w:p>
      <w:pPr>
        <w:spacing w:line="360" w:lineRule="auto"/>
        <w:ind w:firstLine="562" w:firstLineChars="200"/>
        <w:rPr>
          <w:b/>
          <w:bCs/>
          <w:kern w:val="0"/>
          <w:sz w:val="28"/>
          <w:szCs w:val="28"/>
        </w:rPr>
      </w:pPr>
      <w:r>
        <w:rPr>
          <w:rFonts w:hint="eastAsia"/>
          <w:b/>
          <w:bCs/>
          <w:kern w:val="0"/>
          <w:sz w:val="28"/>
          <w:szCs w:val="28"/>
          <w:lang w:val="en-US" w:eastAsia="zh-CN"/>
        </w:rPr>
        <w:t>二</w:t>
      </w:r>
      <w:r>
        <w:rPr>
          <w:rFonts w:hint="eastAsia"/>
          <w:b/>
          <w:bCs/>
          <w:kern w:val="0"/>
          <w:sz w:val="28"/>
          <w:szCs w:val="28"/>
        </w:rPr>
        <w:t>、报纸公示</w:t>
      </w:r>
    </w:p>
    <w:p>
      <w:pPr>
        <w:spacing w:line="360" w:lineRule="auto"/>
        <w:ind w:firstLine="560" w:firstLineChars="200"/>
        <w:rPr>
          <w:kern w:val="0"/>
          <w:sz w:val="28"/>
          <w:szCs w:val="28"/>
        </w:rPr>
      </w:pPr>
      <w:r>
        <w:rPr>
          <w:rFonts w:hint="eastAsia"/>
          <w:color w:val="auto"/>
          <w:kern w:val="0"/>
          <w:sz w:val="28"/>
          <w:szCs w:val="28"/>
        </w:rPr>
        <w:t>建设单位在进行征求意见稿网络公示期间，于20</w:t>
      </w:r>
      <w:r>
        <w:rPr>
          <w:rFonts w:hint="eastAsia"/>
          <w:color w:val="auto"/>
          <w:kern w:val="0"/>
          <w:sz w:val="28"/>
          <w:szCs w:val="28"/>
          <w:lang w:val="en-US" w:eastAsia="zh-CN"/>
        </w:rPr>
        <w:t>21</w:t>
      </w:r>
      <w:r>
        <w:rPr>
          <w:rFonts w:hint="eastAsia"/>
          <w:color w:val="auto"/>
          <w:kern w:val="0"/>
          <w:sz w:val="28"/>
          <w:szCs w:val="28"/>
        </w:rPr>
        <w:t>年</w:t>
      </w:r>
      <w:r>
        <w:rPr>
          <w:rFonts w:hint="eastAsia"/>
          <w:color w:val="auto"/>
          <w:kern w:val="0"/>
          <w:sz w:val="28"/>
          <w:szCs w:val="28"/>
          <w:lang w:val="en-US" w:eastAsia="zh-CN"/>
        </w:rPr>
        <w:t>12</w:t>
      </w:r>
      <w:r>
        <w:rPr>
          <w:rFonts w:hint="eastAsia"/>
          <w:color w:val="auto"/>
          <w:kern w:val="0"/>
          <w:sz w:val="28"/>
          <w:szCs w:val="28"/>
        </w:rPr>
        <w:t>月</w:t>
      </w:r>
      <w:r>
        <w:rPr>
          <w:rFonts w:hint="eastAsia"/>
          <w:color w:val="auto"/>
          <w:kern w:val="0"/>
          <w:sz w:val="28"/>
          <w:szCs w:val="28"/>
          <w:lang w:val="en-US" w:eastAsia="zh-CN"/>
        </w:rPr>
        <w:t>16</w:t>
      </w:r>
      <w:r>
        <w:rPr>
          <w:rFonts w:hint="eastAsia"/>
          <w:color w:val="auto"/>
          <w:kern w:val="0"/>
          <w:sz w:val="28"/>
          <w:szCs w:val="28"/>
        </w:rPr>
        <w:t>日、</w:t>
      </w:r>
      <w:r>
        <w:rPr>
          <w:rFonts w:hint="eastAsia"/>
          <w:color w:val="auto"/>
          <w:kern w:val="0"/>
          <w:sz w:val="28"/>
          <w:szCs w:val="28"/>
          <w:lang w:val="en-US" w:eastAsia="zh-CN"/>
        </w:rPr>
        <w:t>17</w:t>
      </w:r>
      <w:r>
        <w:rPr>
          <w:rFonts w:hint="eastAsia"/>
          <w:color w:val="auto"/>
          <w:kern w:val="0"/>
          <w:sz w:val="28"/>
          <w:szCs w:val="28"/>
        </w:rPr>
        <w:t>日在</w:t>
      </w:r>
      <w:r>
        <w:rPr>
          <w:rFonts w:hint="eastAsia"/>
          <w:color w:val="auto"/>
          <w:kern w:val="0"/>
          <w:sz w:val="28"/>
          <w:szCs w:val="28"/>
          <w:lang w:val="en-US" w:eastAsia="zh-CN"/>
        </w:rPr>
        <w:t>巴中日报</w:t>
      </w:r>
      <w:r>
        <w:rPr>
          <w:rFonts w:hint="eastAsia"/>
          <w:kern w:val="0"/>
          <w:sz w:val="28"/>
          <w:szCs w:val="28"/>
        </w:rPr>
        <w:t>上进行了2次报纸公示。公示内容见图</w:t>
      </w:r>
      <w:r>
        <w:rPr>
          <w:rFonts w:hint="eastAsia"/>
          <w:kern w:val="0"/>
          <w:sz w:val="28"/>
          <w:szCs w:val="28"/>
          <w:lang w:val="en-US" w:eastAsia="zh-CN"/>
        </w:rPr>
        <w:t>4-2</w:t>
      </w:r>
      <w:r>
        <w:rPr>
          <w:rFonts w:hint="eastAsia"/>
          <w:kern w:val="0"/>
          <w:sz w:val="28"/>
          <w:szCs w:val="28"/>
        </w:rPr>
        <w:t>、图</w:t>
      </w:r>
      <w:r>
        <w:rPr>
          <w:rFonts w:hint="eastAsia"/>
          <w:kern w:val="0"/>
          <w:sz w:val="28"/>
          <w:szCs w:val="28"/>
          <w:lang w:val="en-US" w:eastAsia="zh-CN"/>
        </w:rPr>
        <w:t>4-3</w:t>
      </w:r>
      <w:r>
        <w:rPr>
          <w:rFonts w:hint="eastAsia"/>
          <w:kern w:val="0"/>
          <w:sz w:val="28"/>
          <w:szCs w:val="28"/>
        </w:rPr>
        <w:t>。</w:t>
      </w:r>
    </w:p>
    <w:p>
      <w:pPr>
        <w:spacing w:line="360" w:lineRule="auto"/>
        <w:ind w:firstLine="560" w:firstLineChars="200"/>
        <w:rPr>
          <w:kern w:val="0"/>
          <w:sz w:val="28"/>
          <w:szCs w:val="28"/>
        </w:rPr>
      </w:pPr>
      <w:r>
        <w:rPr>
          <w:kern w:val="0"/>
          <w:sz w:val="28"/>
          <w:szCs w:val="28"/>
        </w:rPr>
        <w:t>项目公示期间未收到公众反馈意见和反对意见。</w:t>
      </w:r>
    </w:p>
    <w:tbl>
      <w:tblPr>
        <w:tblStyle w:val="17"/>
        <w:tblW w:w="7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2" w:hRule="atLeast"/>
          <w:jc w:val="center"/>
        </w:trPr>
        <w:tc>
          <w:tcPr>
            <w:tcW w:w="7824" w:type="dxa"/>
          </w:tcPr>
          <w:p>
            <w:pPr>
              <w:jc w:val="center"/>
              <w:rPr>
                <w:rFonts w:hint="eastAsia"/>
                <w:lang w:eastAsia="zh-CN"/>
              </w:rPr>
            </w:pPr>
            <w:r>
              <mc:AlternateContent>
                <mc:Choice Requires="wps">
                  <w:drawing>
                    <wp:anchor distT="0" distB="0" distL="114300" distR="114300" simplePos="0" relativeHeight="251659264" behindDoc="0" locked="0" layoutInCell="1" allowOverlap="1">
                      <wp:simplePos x="0" y="0"/>
                      <wp:positionH relativeFrom="column">
                        <wp:posOffset>3167380</wp:posOffset>
                      </wp:positionH>
                      <wp:positionV relativeFrom="paragraph">
                        <wp:posOffset>3540125</wp:posOffset>
                      </wp:positionV>
                      <wp:extent cx="1311910" cy="1238250"/>
                      <wp:effectExtent l="6350" t="6350" r="15240" b="12700"/>
                      <wp:wrapNone/>
                      <wp:docPr id="8" name="矩形 8"/>
                      <wp:cNvGraphicFramePr/>
                      <a:graphic xmlns:a="http://schemas.openxmlformats.org/drawingml/2006/main">
                        <a:graphicData uri="http://schemas.microsoft.com/office/word/2010/wordprocessingShape">
                          <wps:wsp>
                            <wps:cNvSpPr/>
                            <wps:spPr>
                              <a:xfrm>
                                <a:off x="4531995" y="4460875"/>
                                <a:ext cx="1311910" cy="1238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9.4pt;margin-top:278.75pt;height:97.5pt;width:103.3pt;z-index:251659264;v-text-anchor:middle;mso-width-relative:page;mso-height-relative:page;" filled="f" stroked="t" coordsize="21600,21600" o:gfxdata="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fLtr42QAAAAsBAAAPAAAAAAAAAAEAIAAAACIAAABk&#10;cnMvZG93bnJldi54bWxQSwECFAAUAAAACACHTuJAaHxUxncCAADYBAAADgAAAAAAAAABACAAAAAo&#10;AQAAZHJzL2Uyb0RvYy54bWxQSwUGAAAAAAYABgBZAQAAEQYAAAAA&#10;">
                      <v:fill on="f" focussize="0,0"/>
                      <v:stroke weight="1pt" color="#FF0000 [3204]" miterlimit="8" joinstyle="miter"/>
                      <v:imagedata o:title=""/>
                      <o:lock v:ext="edit" aspectratio="f"/>
                    </v:rect>
                  </w:pict>
                </mc:Fallback>
              </mc:AlternateContent>
            </w:r>
            <w:r>
              <w:rPr>
                <w:rFonts w:hint="eastAsia"/>
                <w:lang w:eastAsia="zh-CN"/>
              </w:rPr>
              <w:drawing>
                <wp:inline distT="0" distB="0" distL="114300" distR="114300">
                  <wp:extent cx="6036310" cy="4105910"/>
                  <wp:effectExtent l="0" t="0" r="8890" b="2540"/>
                  <wp:docPr id="5" name="图片 5" descr="472fd24b69c40285c00837615dc29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72fd24b69c40285c00837615dc29ef"/>
                          <pic:cNvPicPr>
                            <a:picLocks noChangeAspect="1"/>
                          </pic:cNvPicPr>
                        </pic:nvPicPr>
                        <pic:blipFill>
                          <a:blip r:embed="rId9"/>
                          <a:srcRect l="21289" r="7421"/>
                          <a:stretch>
                            <a:fillRect/>
                          </a:stretch>
                        </pic:blipFill>
                        <pic:spPr>
                          <a:xfrm rot="5400000">
                            <a:off x="0" y="0"/>
                            <a:ext cx="6036310" cy="4105910"/>
                          </a:xfrm>
                          <a:prstGeom prst="rect">
                            <a:avLst/>
                          </a:prstGeom>
                        </pic:spPr>
                      </pic:pic>
                    </a:graphicData>
                  </a:graphic>
                </wp:inline>
              </w:drawing>
            </w:r>
          </w:p>
          <w:p>
            <w:pPr>
              <w:pStyle w:val="2"/>
              <w:jc w:val="center"/>
              <w:rPr>
                <w:rFonts w:hint="eastAsia"/>
                <w:lang w:eastAsia="zh-CN"/>
              </w:rPr>
            </w:pPr>
            <w:r>
              <w:rPr>
                <w:rFonts w:hint="eastAsia"/>
                <w:lang w:eastAsia="zh-CN"/>
              </w:rPr>
              <w:drawing>
                <wp:inline distT="0" distB="0" distL="114300" distR="114300">
                  <wp:extent cx="4291965" cy="7143750"/>
                  <wp:effectExtent l="0" t="0" r="13335" b="0"/>
                  <wp:docPr id="10" name="图片 10" descr="0629db05762221288e154a88b81e5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629db05762221288e154a88b81e57f"/>
                          <pic:cNvPicPr>
                            <a:picLocks noChangeAspect="1"/>
                          </pic:cNvPicPr>
                        </pic:nvPicPr>
                        <pic:blipFill>
                          <a:blip r:embed="rId10"/>
                          <a:srcRect l="-340" t="15403" r="340" b="3888"/>
                          <a:stretch>
                            <a:fillRect/>
                          </a:stretch>
                        </pic:blipFill>
                        <pic:spPr>
                          <a:xfrm>
                            <a:off x="0" y="0"/>
                            <a:ext cx="4291965" cy="7143750"/>
                          </a:xfrm>
                          <a:prstGeom prst="rect">
                            <a:avLst/>
                          </a:prstGeom>
                        </pic:spPr>
                      </pic:pic>
                    </a:graphicData>
                  </a:graphic>
                </wp:inline>
              </w:drawing>
            </w:r>
          </w:p>
        </w:tc>
      </w:tr>
    </w:tbl>
    <w:p>
      <w:pPr>
        <w:autoSpaceDE w:val="0"/>
        <w:autoSpaceDN w:val="0"/>
        <w:ind w:firstLine="422" w:firstLineChars="200"/>
        <w:jc w:val="center"/>
        <w:rPr>
          <w:rFonts w:hint="eastAsia"/>
          <w:b/>
          <w:bCs/>
          <w:kern w:val="0"/>
          <w:szCs w:val="21"/>
        </w:rPr>
      </w:pPr>
      <w:bookmarkStart w:id="34" w:name="_Toc20542_WPSOffice_Level2"/>
      <w:bookmarkStart w:id="35" w:name="_Toc9257_WPSOffice_Level2"/>
      <w:bookmarkStart w:id="36" w:name="_Toc4180_WPSOffice_Level2"/>
      <w:bookmarkStart w:id="37" w:name="_Toc19264_WPSOffice_Level2"/>
      <w:r>
        <w:rPr>
          <w:rFonts w:hint="eastAsia"/>
          <w:b/>
          <w:bCs/>
          <w:kern w:val="0"/>
          <w:szCs w:val="21"/>
        </w:rPr>
        <w:t>图</w:t>
      </w:r>
      <w:r>
        <w:rPr>
          <w:rFonts w:hint="eastAsia"/>
          <w:b/>
          <w:bCs/>
          <w:kern w:val="0"/>
          <w:szCs w:val="21"/>
          <w:lang w:val="en-US" w:eastAsia="zh-CN"/>
        </w:rPr>
        <w:t>4-2</w:t>
      </w:r>
      <w:r>
        <w:rPr>
          <w:rFonts w:hint="eastAsia"/>
          <w:b/>
          <w:bCs/>
          <w:kern w:val="0"/>
          <w:szCs w:val="21"/>
        </w:rPr>
        <w:t xml:space="preserve">  20</w:t>
      </w:r>
      <w:r>
        <w:rPr>
          <w:rFonts w:hint="eastAsia"/>
          <w:b/>
          <w:bCs/>
          <w:kern w:val="0"/>
          <w:szCs w:val="21"/>
          <w:lang w:val="en-US" w:eastAsia="zh-CN"/>
        </w:rPr>
        <w:t>21</w:t>
      </w:r>
      <w:r>
        <w:rPr>
          <w:rFonts w:hint="eastAsia"/>
          <w:b/>
          <w:bCs/>
          <w:kern w:val="0"/>
          <w:szCs w:val="21"/>
        </w:rPr>
        <w:t>年</w:t>
      </w:r>
      <w:r>
        <w:rPr>
          <w:rFonts w:hint="eastAsia"/>
          <w:b/>
          <w:bCs/>
          <w:kern w:val="0"/>
          <w:szCs w:val="21"/>
          <w:lang w:val="en-US" w:eastAsia="zh-CN"/>
        </w:rPr>
        <w:t>12</w:t>
      </w:r>
      <w:r>
        <w:rPr>
          <w:rFonts w:hint="eastAsia"/>
          <w:b/>
          <w:bCs/>
          <w:kern w:val="0"/>
          <w:szCs w:val="21"/>
        </w:rPr>
        <w:t>月</w:t>
      </w:r>
      <w:r>
        <w:rPr>
          <w:rFonts w:hint="eastAsia"/>
          <w:b/>
          <w:bCs/>
          <w:kern w:val="0"/>
          <w:szCs w:val="21"/>
          <w:lang w:val="en-US" w:eastAsia="zh-CN"/>
        </w:rPr>
        <w:t>15</w:t>
      </w:r>
      <w:r>
        <w:rPr>
          <w:rFonts w:hint="eastAsia"/>
          <w:b/>
          <w:bCs/>
          <w:kern w:val="0"/>
          <w:szCs w:val="21"/>
        </w:rPr>
        <w:t>日报纸公示</w:t>
      </w:r>
      <w:bookmarkEnd w:id="34"/>
      <w:bookmarkEnd w:id="35"/>
      <w:bookmarkEnd w:id="36"/>
      <w:bookmarkEnd w:id="37"/>
    </w:p>
    <w:tbl>
      <w:tblPr>
        <w:tblStyle w:val="17"/>
        <w:tblW w:w="7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2" w:hRule="atLeast"/>
          <w:jc w:val="center"/>
        </w:trPr>
        <w:tc>
          <w:tcPr>
            <w:tcW w:w="7824" w:type="dxa"/>
          </w:tcPr>
          <w:p>
            <w:pPr>
              <w:jc w:val="center"/>
              <w:rPr>
                <w:rFonts w:hint="eastAsia" w:eastAsiaTheme="minorEastAsia"/>
                <w:lang w:eastAsia="zh-CN"/>
              </w:rPr>
            </w:pPr>
            <w:r>
              <mc:AlternateContent>
                <mc:Choice Requires="wps">
                  <w:drawing>
                    <wp:anchor distT="0" distB="0" distL="114300" distR="114300" simplePos="0" relativeHeight="251660288" behindDoc="0" locked="0" layoutInCell="1" allowOverlap="1">
                      <wp:simplePos x="0" y="0"/>
                      <wp:positionH relativeFrom="column">
                        <wp:posOffset>558165</wp:posOffset>
                      </wp:positionH>
                      <wp:positionV relativeFrom="paragraph">
                        <wp:posOffset>3495675</wp:posOffset>
                      </wp:positionV>
                      <wp:extent cx="1964055" cy="763905"/>
                      <wp:effectExtent l="6350" t="6350" r="10795" b="10795"/>
                      <wp:wrapNone/>
                      <wp:docPr id="11" name="矩形 11"/>
                      <wp:cNvGraphicFramePr/>
                      <a:graphic xmlns:a="http://schemas.openxmlformats.org/drawingml/2006/main">
                        <a:graphicData uri="http://schemas.microsoft.com/office/word/2010/wordprocessingShape">
                          <wps:wsp>
                            <wps:cNvSpPr/>
                            <wps:spPr>
                              <a:xfrm>
                                <a:off x="4531995" y="4460875"/>
                                <a:ext cx="1964055" cy="7639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3.95pt;margin-top:275.25pt;height:60.15pt;width:154.65pt;z-index:251660288;v-text-anchor:middle;mso-width-relative:page;mso-height-relative:page;" filled="f" stroked="t" coordsize="21600,21600" o:gfxdata="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tB/8W2AAAAAoBAAAPAAAAAAAAAAEAIAAAACIAAABk&#10;cnMvZG93bnJldi54bWxQSwECFAAUAAAACACHTuJATeli+ngCAADZBAAADgAAAAAAAAABACAAAAAn&#10;AQAAZHJzL2Uyb0RvYy54bWxQSwUGAAAAAAYABgBZAQAAEQYAAAAA&#10;">
                      <v:fill on="f" focussize="0,0"/>
                      <v:stroke weight="1pt" color="#FF0000 [3204]" miterlimit="8" joinstyle="miter"/>
                      <v:imagedata o:title=""/>
                      <o:lock v:ext="edit" aspectratio="f"/>
                    </v:rect>
                  </w:pict>
                </mc:Fallback>
              </mc:AlternateContent>
            </w:r>
            <w:r>
              <w:rPr>
                <w:rFonts w:hint="eastAsia" w:eastAsiaTheme="minorEastAsia"/>
                <w:lang w:eastAsia="zh-CN"/>
              </w:rPr>
              <w:drawing>
                <wp:inline distT="0" distB="0" distL="114300" distR="114300">
                  <wp:extent cx="3912870" cy="6254115"/>
                  <wp:effectExtent l="0" t="0" r="11430" b="13335"/>
                  <wp:docPr id="16" name="图片 16" descr="c4d595727c929e95d8ca5c6786c94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4d595727c929e95d8ca5c6786c94a9"/>
                          <pic:cNvPicPr>
                            <a:picLocks noChangeAspect="1"/>
                          </pic:cNvPicPr>
                        </pic:nvPicPr>
                        <pic:blipFill>
                          <a:blip r:embed="rId11"/>
                          <a:srcRect t="6536" b="15977"/>
                          <a:stretch>
                            <a:fillRect/>
                          </a:stretch>
                        </pic:blipFill>
                        <pic:spPr>
                          <a:xfrm>
                            <a:off x="0" y="0"/>
                            <a:ext cx="3912870" cy="6254115"/>
                          </a:xfrm>
                          <a:prstGeom prst="rect">
                            <a:avLst/>
                          </a:prstGeom>
                        </pic:spPr>
                      </pic:pic>
                    </a:graphicData>
                  </a:graphic>
                </wp:inline>
              </w:drawing>
            </w:r>
          </w:p>
          <w:p>
            <w:pPr>
              <w:pStyle w:val="2"/>
              <w:jc w:val="center"/>
              <w:rPr>
                <w:rFonts w:hint="eastAsia"/>
                <w:lang w:eastAsia="zh-CN"/>
              </w:rPr>
            </w:pPr>
            <w:r>
              <w:rPr>
                <w:rFonts w:hint="eastAsia"/>
                <w:lang w:eastAsia="zh-CN"/>
              </w:rPr>
              <w:drawing>
                <wp:inline distT="0" distB="0" distL="114300" distR="114300">
                  <wp:extent cx="2066290" cy="5036820"/>
                  <wp:effectExtent l="0" t="0" r="11430" b="10160"/>
                  <wp:docPr id="17" name="图片 17" descr="8edcbe2c6e3ab4673d4c823f23f50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edcbe2c6e3ab4673d4c823f23f50fb"/>
                          <pic:cNvPicPr>
                            <a:picLocks noChangeAspect="1"/>
                          </pic:cNvPicPr>
                        </pic:nvPicPr>
                        <pic:blipFill>
                          <a:blip r:embed="rId12"/>
                          <a:srcRect l="12420" t="3288" r="20627"/>
                          <a:stretch>
                            <a:fillRect/>
                          </a:stretch>
                        </pic:blipFill>
                        <pic:spPr>
                          <a:xfrm rot="16200000">
                            <a:off x="0" y="0"/>
                            <a:ext cx="2066290" cy="5036820"/>
                          </a:xfrm>
                          <a:prstGeom prst="rect">
                            <a:avLst/>
                          </a:prstGeom>
                        </pic:spPr>
                      </pic:pic>
                    </a:graphicData>
                  </a:graphic>
                </wp:inline>
              </w:drawing>
            </w:r>
          </w:p>
        </w:tc>
      </w:tr>
    </w:tbl>
    <w:p>
      <w:pPr>
        <w:autoSpaceDE w:val="0"/>
        <w:autoSpaceDN w:val="0"/>
        <w:ind w:firstLine="422" w:firstLineChars="200"/>
        <w:jc w:val="center"/>
        <w:rPr>
          <w:b/>
          <w:bCs/>
          <w:kern w:val="0"/>
          <w:szCs w:val="21"/>
        </w:rPr>
      </w:pPr>
      <w:r>
        <w:rPr>
          <w:rFonts w:hint="eastAsia"/>
          <w:b/>
          <w:bCs/>
          <w:kern w:val="0"/>
          <w:szCs w:val="21"/>
        </w:rPr>
        <w:t>图</w:t>
      </w:r>
      <w:r>
        <w:rPr>
          <w:rFonts w:hint="eastAsia"/>
          <w:b/>
          <w:bCs/>
          <w:kern w:val="0"/>
          <w:szCs w:val="21"/>
          <w:lang w:val="en-US" w:eastAsia="zh-CN"/>
        </w:rPr>
        <w:t>4-3</w:t>
      </w:r>
      <w:r>
        <w:rPr>
          <w:rFonts w:hint="eastAsia"/>
          <w:b/>
          <w:bCs/>
          <w:kern w:val="0"/>
          <w:szCs w:val="21"/>
        </w:rPr>
        <w:t xml:space="preserve">  20</w:t>
      </w:r>
      <w:r>
        <w:rPr>
          <w:rFonts w:hint="eastAsia"/>
          <w:b/>
          <w:bCs/>
          <w:kern w:val="0"/>
          <w:szCs w:val="21"/>
          <w:lang w:val="en-US" w:eastAsia="zh-CN"/>
        </w:rPr>
        <w:t>21</w:t>
      </w:r>
      <w:r>
        <w:rPr>
          <w:rFonts w:hint="eastAsia"/>
          <w:b/>
          <w:bCs/>
          <w:kern w:val="0"/>
          <w:szCs w:val="21"/>
        </w:rPr>
        <w:t>年</w:t>
      </w:r>
      <w:r>
        <w:rPr>
          <w:rFonts w:hint="eastAsia"/>
          <w:b/>
          <w:bCs/>
          <w:kern w:val="0"/>
          <w:szCs w:val="21"/>
          <w:lang w:val="en-US" w:eastAsia="zh-CN"/>
        </w:rPr>
        <w:t>12</w:t>
      </w:r>
      <w:r>
        <w:rPr>
          <w:rFonts w:hint="eastAsia"/>
          <w:b/>
          <w:bCs/>
          <w:kern w:val="0"/>
          <w:szCs w:val="21"/>
        </w:rPr>
        <w:t>月</w:t>
      </w:r>
      <w:r>
        <w:rPr>
          <w:rFonts w:hint="eastAsia"/>
          <w:b/>
          <w:bCs/>
          <w:kern w:val="0"/>
          <w:szCs w:val="21"/>
          <w:lang w:val="en-US" w:eastAsia="zh-CN"/>
        </w:rPr>
        <w:t>16</w:t>
      </w:r>
      <w:r>
        <w:rPr>
          <w:rFonts w:hint="eastAsia"/>
          <w:b/>
          <w:bCs/>
          <w:kern w:val="0"/>
          <w:szCs w:val="21"/>
        </w:rPr>
        <w:t>日报纸公示</w:t>
      </w:r>
    </w:p>
    <w:p>
      <w:pPr>
        <w:spacing w:line="360" w:lineRule="auto"/>
        <w:ind w:firstLine="562" w:firstLineChars="200"/>
        <w:rPr>
          <w:b/>
          <w:bCs/>
          <w:kern w:val="0"/>
          <w:sz w:val="28"/>
          <w:szCs w:val="28"/>
        </w:rPr>
      </w:pPr>
      <w:bookmarkStart w:id="38" w:name="_Toc14108"/>
      <w:r>
        <w:rPr>
          <w:rFonts w:hint="eastAsia"/>
          <w:b/>
          <w:bCs/>
          <w:kern w:val="0"/>
          <w:sz w:val="28"/>
          <w:szCs w:val="28"/>
          <w:lang w:val="en-US" w:eastAsia="zh-CN"/>
        </w:rPr>
        <w:t>三</w:t>
      </w:r>
      <w:r>
        <w:rPr>
          <w:rFonts w:hint="eastAsia"/>
          <w:b/>
          <w:bCs/>
          <w:kern w:val="0"/>
          <w:sz w:val="28"/>
          <w:szCs w:val="28"/>
        </w:rPr>
        <w:t>、</w:t>
      </w:r>
      <w:r>
        <w:rPr>
          <w:rFonts w:hint="eastAsia"/>
          <w:b/>
          <w:bCs/>
          <w:kern w:val="0"/>
          <w:sz w:val="28"/>
          <w:szCs w:val="28"/>
          <w:lang w:val="en-US" w:eastAsia="zh-CN"/>
        </w:rPr>
        <w:t>现场公示</w:t>
      </w:r>
    </w:p>
    <w:p>
      <w:pPr>
        <w:spacing w:line="360" w:lineRule="auto"/>
        <w:ind w:firstLine="560" w:firstLineChars="200"/>
        <w:rPr>
          <w:rFonts w:hint="eastAsia"/>
          <w:kern w:val="0"/>
          <w:sz w:val="28"/>
          <w:szCs w:val="28"/>
        </w:rPr>
      </w:pPr>
      <w:r>
        <w:rPr>
          <w:rFonts w:hint="eastAsia"/>
          <w:color w:val="auto"/>
          <w:kern w:val="0"/>
          <w:sz w:val="28"/>
          <w:szCs w:val="28"/>
        </w:rPr>
        <w:t>建设单位在进行征求意见稿网络公示期间，于20</w:t>
      </w:r>
      <w:r>
        <w:rPr>
          <w:rFonts w:hint="eastAsia"/>
          <w:color w:val="auto"/>
          <w:kern w:val="0"/>
          <w:sz w:val="28"/>
          <w:szCs w:val="28"/>
          <w:lang w:val="en-US" w:eastAsia="zh-CN"/>
        </w:rPr>
        <w:t>21</w:t>
      </w:r>
      <w:r>
        <w:rPr>
          <w:rFonts w:hint="eastAsia"/>
          <w:color w:val="auto"/>
          <w:kern w:val="0"/>
          <w:sz w:val="28"/>
          <w:szCs w:val="28"/>
        </w:rPr>
        <w:t>年</w:t>
      </w:r>
      <w:r>
        <w:rPr>
          <w:rFonts w:hint="eastAsia"/>
          <w:color w:val="auto"/>
          <w:kern w:val="0"/>
          <w:sz w:val="28"/>
          <w:szCs w:val="28"/>
          <w:lang w:val="en-US" w:eastAsia="zh-CN"/>
        </w:rPr>
        <w:t>12</w:t>
      </w:r>
      <w:r>
        <w:rPr>
          <w:rFonts w:hint="eastAsia"/>
          <w:color w:val="auto"/>
          <w:kern w:val="0"/>
          <w:sz w:val="28"/>
          <w:szCs w:val="28"/>
        </w:rPr>
        <w:t>月</w:t>
      </w:r>
      <w:r>
        <w:rPr>
          <w:rFonts w:hint="eastAsia"/>
          <w:color w:val="auto"/>
          <w:kern w:val="0"/>
          <w:sz w:val="28"/>
          <w:szCs w:val="28"/>
          <w:lang w:val="en-US" w:eastAsia="zh-CN"/>
        </w:rPr>
        <w:t>15</w:t>
      </w:r>
      <w:r>
        <w:rPr>
          <w:rFonts w:hint="eastAsia"/>
          <w:color w:val="auto"/>
          <w:kern w:val="0"/>
          <w:sz w:val="28"/>
          <w:szCs w:val="28"/>
        </w:rPr>
        <w:t>日在</w:t>
      </w:r>
      <w:r>
        <w:rPr>
          <w:rFonts w:hint="eastAsia"/>
          <w:color w:val="auto"/>
          <w:kern w:val="0"/>
          <w:sz w:val="28"/>
          <w:szCs w:val="28"/>
          <w:lang w:val="en-US" w:eastAsia="zh-CN"/>
        </w:rPr>
        <w:t>矿区周边进行了现场公示</w:t>
      </w:r>
      <w:r>
        <w:rPr>
          <w:rFonts w:hint="eastAsia"/>
          <w:kern w:val="0"/>
          <w:sz w:val="28"/>
          <w:szCs w:val="28"/>
        </w:rPr>
        <w:t>。公示内容见图</w:t>
      </w:r>
      <w:r>
        <w:rPr>
          <w:rFonts w:hint="eastAsia"/>
          <w:kern w:val="0"/>
          <w:sz w:val="28"/>
          <w:szCs w:val="28"/>
          <w:lang w:val="en-US" w:eastAsia="zh-CN"/>
        </w:rPr>
        <w:t>4-4</w:t>
      </w:r>
      <w:r>
        <w:rPr>
          <w:rFonts w:hint="eastAsia"/>
          <w:kern w:val="0"/>
          <w:sz w:val="28"/>
          <w:szCs w:val="28"/>
        </w:rPr>
        <w:t>。</w:t>
      </w:r>
    </w:p>
    <w:p>
      <w:pPr>
        <w:spacing w:line="360" w:lineRule="auto"/>
        <w:ind w:firstLine="560" w:firstLineChars="200"/>
        <w:rPr>
          <w:kern w:val="0"/>
          <w:sz w:val="28"/>
          <w:szCs w:val="28"/>
        </w:rPr>
      </w:pPr>
      <w:r>
        <w:rPr>
          <w:kern w:val="0"/>
          <w:sz w:val="28"/>
          <w:szCs w:val="28"/>
        </w:rPr>
        <w:t>项目公示期间未收到公众反馈意见和反对意见。</w:t>
      </w:r>
    </w:p>
    <w:p>
      <w:pPr>
        <w:pStyle w:val="8"/>
        <w:rPr>
          <w:rFonts w:hint="eastAsia"/>
        </w:rPr>
      </w:pPr>
    </w:p>
    <w:tbl>
      <w:tblPr>
        <w:tblStyle w:val="17"/>
        <w:tblW w:w="84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2" w:hRule="atLeast"/>
          <w:jc w:val="center"/>
        </w:trPr>
        <w:tc>
          <w:tcPr>
            <w:tcW w:w="8448" w:type="dxa"/>
          </w:tcPr>
          <w:p>
            <w:pPr>
              <w:jc w:val="both"/>
              <w:rPr>
                <w:rFonts w:hint="eastAsia" w:eastAsiaTheme="minorEastAsia"/>
                <w:lang w:eastAsia="zh-CN"/>
              </w:rPr>
            </w:pPr>
            <w:r>
              <w:rPr>
                <w:rFonts w:hint="eastAsia" w:eastAsiaTheme="minorEastAsia"/>
                <w:lang w:eastAsia="zh-CN"/>
              </w:rPr>
              <w:drawing>
                <wp:inline distT="0" distB="0" distL="114300" distR="114300">
                  <wp:extent cx="2577465" cy="4269740"/>
                  <wp:effectExtent l="0" t="0" r="13335" b="16510"/>
                  <wp:docPr id="6" name="图片 6" descr="C:\Users\8888\Desktop\微信图片_20211215173312.jpg微信图片_2021121517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8888\Desktop\微信图片_20211215173312.jpg微信图片_20211215173312"/>
                          <pic:cNvPicPr>
                            <a:picLocks noChangeAspect="1"/>
                          </pic:cNvPicPr>
                        </pic:nvPicPr>
                        <pic:blipFill>
                          <a:blip r:embed="rId13"/>
                          <a:srcRect/>
                          <a:stretch>
                            <a:fillRect/>
                          </a:stretch>
                        </pic:blipFill>
                        <pic:spPr>
                          <a:xfrm>
                            <a:off x="0" y="0"/>
                            <a:ext cx="2577465" cy="4269740"/>
                          </a:xfrm>
                          <a:prstGeom prst="rect">
                            <a:avLst/>
                          </a:prstGeom>
                        </pic:spPr>
                      </pic:pic>
                    </a:graphicData>
                  </a:graphic>
                </wp:inline>
              </w:drawing>
            </w:r>
            <w:r>
              <w:rPr>
                <w:rFonts w:hint="eastAsia" w:eastAsiaTheme="minorEastAsia"/>
                <w:lang w:eastAsia="zh-CN"/>
              </w:rPr>
              <w:drawing>
                <wp:inline distT="0" distB="0" distL="114300" distR="114300">
                  <wp:extent cx="2559050" cy="4237355"/>
                  <wp:effectExtent l="0" t="0" r="12700" b="10795"/>
                  <wp:docPr id="7" name="图片 7" descr="C:\Users\8888\Desktop\微信图片_20211215173323.jpg微信图片_2021121517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8888\Desktop\微信图片_20211215173323.jpg微信图片_20211215173323"/>
                          <pic:cNvPicPr>
                            <a:picLocks noChangeAspect="1"/>
                          </pic:cNvPicPr>
                        </pic:nvPicPr>
                        <pic:blipFill>
                          <a:blip r:embed="rId14"/>
                          <a:srcRect/>
                          <a:stretch>
                            <a:fillRect/>
                          </a:stretch>
                        </pic:blipFill>
                        <pic:spPr>
                          <a:xfrm>
                            <a:off x="0" y="0"/>
                            <a:ext cx="2559050" cy="42373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2" w:hRule="atLeast"/>
          <w:jc w:val="center"/>
        </w:trPr>
        <w:tc>
          <w:tcPr>
            <w:tcW w:w="8448" w:type="dxa"/>
          </w:tcPr>
          <w:p>
            <w:pPr>
              <w:jc w:val="center"/>
              <w:rPr>
                <w:rFonts w:hint="eastAsia" w:eastAsiaTheme="minorEastAsia"/>
                <w:lang w:eastAsia="zh-CN"/>
              </w:rPr>
            </w:pPr>
            <w:r>
              <w:rPr>
                <w:rFonts w:hint="eastAsia" w:eastAsiaTheme="minorEastAsia"/>
                <w:lang w:eastAsia="zh-CN"/>
              </w:rPr>
              <w:drawing>
                <wp:inline distT="0" distB="0" distL="114300" distR="114300">
                  <wp:extent cx="2419350" cy="4005580"/>
                  <wp:effectExtent l="0" t="0" r="0" b="13970"/>
                  <wp:docPr id="13" name="图片 13" descr="C:\Users\8888\Desktop\微信图片_20211215173333.jpg微信图片_2021121517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8888\Desktop\微信图片_20211215173333.jpg微信图片_20211215173333"/>
                          <pic:cNvPicPr>
                            <a:picLocks noChangeAspect="1"/>
                          </pic:cNvPicPr>
                        </pic:nvPicPr>
                        <pic:blipFill>
                          <a:blip r:embed="rId15"/>
                          <a:srcRect/>
                          <a:stretch>
                            <a:fillRect/>
                          </a:stretch>
                        </pic:blipFill>
                        <pic:spPr>
                          <a:xfrm>
                            <a:off x="0" y="0"/>
                            <a:ext cx="2419350" cy="4005580"/>
                          </a:xfrm>
                          <a:prstGeom prst="rect">
                            <a:avLst/>
                          </a:prstGeom>
                        </pic:spPr>
                      </pic:pic>
                    </a:graphicData>
                  </a:graphic>
                </wp:inline>
              </w:drawing>
            </w:r>
          </w:p>
        </w:tc>
      </w:tr>
    </w:tbl>
    <w:p>
      <w:pPr>
        <w:autoSpaceDE w:val="0"/>
        <w:autoSpaceDN w:val="0"/>
        <w:ind w:firstLine="422" w:firstLineChars="200"/>
        <w:jc w:val="center"/>
        <w:rPr>
          <w:b/>
          <w:bCs/>
          <w:kern w:val="0"/>
          <w:szCs w:val="21"/>
        </w:rPr>
      </w:pPr>
      <w:r>
        <w:rPr>
          <w:rFonts w:hint="eastAsia"/>
          <w:b/>
          <w:bCs/>
          <w:kern w:val="0"/>
          <w:szCs w:val="21"/>
        </w:rPr>
        <w:t>图</w:t>
      </w:r>
      <w:r>
        <w:rPr>
          <w:rFonts w:hint="eastAsia"/>
          <w:b/>
          <w:bCs/>
          <w:kern w:val="0"/>
          <w:szCs w:val="21"/>
          <w:lang w:val="en-US" w:eastAsia="zh-CN"/>
        </w:rPr>
        <w:t>4-4</w:t>
      </w:r>
      <w:r>
        <w:rPr>
          <w:rFonts w:hint="eastAsia"/>
          <w:b/>
          <w:bCs/>
          <w:kern w:val="0"/>
          <w:szCs w:val="21"/>
        </w:rPr>
        <w:t xml:space="preserve">  20</w:t>
      </w:r>
      <w:r>
        <w:rPr>
          <w:rFonts w:hint="eastAsia"/>
          <w:b/>
          <w:bCs/>
          <w:kern w:val="0"/>
          <w:szCs w:val="21"/>
          <w:lang w:val="en-US" w:eastAsia="zh-CN"/>
        </w:rPr>
        <w:t>21</w:t>
      </w:r>
      <w:r>
        <w:rPr>
          <w:rFonts w:hint="eastAsia"/>
          <w:b/>
          <w:bCs/>
          <w:kern w:val="0"/>
          <w:szCs w:val="21"/>
        </w:rPr>
        <w:t>年</w:t>
      </w:r>
      <w:r>
        <w:rPr>
          <w:rFonts w:hint="eastAsia"/>
          <w:b/>
          <w:bCs/>
          <w:kern w:val="0"/>
          <w:szCs w:val="21"/>
          <w:lang w:val="en-US" w:eastAsia="zh-CN"/>
        </w:rPr>
        <w:t>12</w:t>
      </w:r>
      <w:r>
        <w:rPr>
          <w:rFonts w:hint="eastAsia"/>
          <w:b/>
          <w:bCs/>
          <w:kern w:val="0"/>
          <w:szCs w:val="21"/>
        </w:rPr>
        <w:t>月</w:t>
      </w:r>
      <w:r>
        <w:rPr>
          <w:rFonts w:hint="eastAsia"/>
          <w:b/>
          <w:bCs/>
          <w:kern w:val="0"/>
          <w:szCs w:val="21"/>
          <w:lang w:val="en-US" w:eastAsia="zh-CN"/>
        </w:rPr>
        <w:t>15</w:t>
      </w:r>
      <w:r>
        <w:rPr>
          <w:rFonts w:hint="eastAsia"/>
          <w:b/>
          <w:bCs/>
          <w:kern w:val="0"/>
          <w:szCs w:val="21"/>
        </w:rPr>
        <w:t>日</w:t>
      </w:r>
      <w:r>
        <w:rPr>
          <w:rFonts w:hint="eastAsia"/>
          <w:b/>
          <w:bCs/>
          <w:kern w:val="0"/>
          <w:szCs w:val="21"/>
          <w:lang w:val="en-US" w:eastAsia="zh-CN"/>
        </w:rPr>
        <w:t>现场公示</w:t>
      </w:r>
    </w:p>
    <w:p>
      <w:pPr>
        <w:spacing w:line="500" w:lineRule="exact"/>
        <w:outlineLvl w:val="1"/>
        <w:rPr>
          <w:rFonts w:eastAsiaTheme="minorEastAsia"/>
          <w:b/>
          <w:sz w:val="28"/>
          <w:szCs w:val="28"/>
        </w:rPr>
      </w:pPr>
      <w:r>
        <w:rPr>
          <w:rFonts w:hint="eastAsia"/>
          <w:b/>
          <w:sz w:val="28"/>
          <w:szCs w:val="28"/>
          <w:lang w:val="en-US" w:eastAsia="zh-CN"/>
        </w:rPr>
        <w:t>4</w:t>
      </w:r>
      <w:r>
        <w:rPr>
          <w:rFonts w:hint="eastAsia" w:eastAsiaTheme="minorEastAsia"/>
          <w:b/>
          <w:sz w:val="28"/>
          <w:szCs w:val="28"/>
        </w:rPr>
        <w:t>.3公众意见情况</w:t>
      </w:r>
      <w:bookmarkEnd w:id="38"/>
    </w:p>
    <w:p>
      <w:pPr>
        <w:spacing w:line="360" w:lineRule="auto"/>
        <w:ind w:firstLine="560" w:firstLineChars="200"/>
        <w:rPr>
          <w:rFonts w:hint="eastAsia"/>
          <w:color w:val="auto"/>
          <w:kern w:val="0"/>
          <w:sz w:val="28"/>
          <w:szCs w:val="28"/>
        </w:rPr>
      </w:pPr>
      <w:r>
        <w:rPr>
          <w:rFonts w:hint="eastAsia"/>
          <w:color w:val="auto"/>
          <w:kern w:val="0"/>
          <w:sz w:val="28"/>
          <w:szCs w:val="28"/>
        </w:rPr>
        <w:t>本项目征求意见稿在网络公示、现场公示、报纸公示期间，均未收到公众意见和信息。</w:t>
      </w:r>
    </w:p>
    <w:p>
      <w:pPr>
        <w:pStyle w:val="3"/>
        <w:keepLines w:val="0"/>
        <w:widowControl/>
        <w:numPr>
          <w:ilvl w:val="0"/>
          <w:numId w:val="1"/>
        </w:numPr>
        <w:spacing w:before="0" w:after="0" w:line="500" w:lineRule="exact"/>
        <w:jc w:val="left"/>
        <w:rPr>
          <w:rFonts w:hint="eastAsia"/>
          <w:sz w:val="32"/>
          <w:szCs w:val="32"/>
          <w:lang w:eastAsia="zh-CN"/>
        </w:rPr>
      </w:pPr>
      <w:bookmarkStart w:id="39" w:name="_Toc31503"/>
      <w:bookmarkStart w:id="40" w:name="_Toc6022"/>
      <w:r>
        <w:rPr>
          <w:rFonts w:hint="eastAsia"/>
          <w:sz w:val="32"/>
          <w:szCs w:val="32"/>
          <w:lang w:val="en-US" w:eastAsia="zh-CN"/>
        </w:rPr>
        <w:t>报批前公示情况</w:t>
      </w:r>
      <w:bookmarkEnd w:id="39"/>
      <w:bookmarkEnd w:id="40"/>
    </w:p>
    <w:p>
      <w:pPr>
        <w:pStyle w:val="4"/>
        <w:spacing w:before="0" w:after="0" w:line="360" w:lineRule="auto"/>
        <w:rPr>
          <w:rFonts w:hint="eastAsia" w:ascii="Times New Roman" w:hAnsi="Times New Roman" w:eastAsia="宋体" w:cs="Times New Roman"/>
          <w:sz w:val="30"/>
          <w:szCs w:val="30"/>
          <w:lang w:val="en-US" w:eastAsia="zh-CN"/>
        </w:rPr>
      </w:pPr>
      <w:bookmarkStart w:id="41" w:name="_Toc25744"/>
      <w:bookmarkStart w:id="42" w:name="_Toc23602"/>
      <w:r>
        <w:rPr>
          <w:rFonts w:hint="eastAsia" w:ascii="Times New Roman" w:hAnsi="Times New Roman" w:cs="Times New Roman"/>
          <w:sz w:val="30"/>
          <w:szCs w:val="30"/>
          <w:lang w:val="en-US" w:eastAsia="zh-CN"/>
        </w:rPr>
        <w:t>5</w:t>
      </w:r>
      <w:r>
        <w:rPr>
          <w:rFonts w:ascii="Times New Roman" w:hAnsi="Times New Roman" w:cs="Times New Roman"/>
          <w:sz w:val="30"/>
          <w:szCs w:val="30"/>
        </w:rPr>
        <w:t>.1公示内容及</w:t>
      </w:r>
      <w:bookmarkEnd w:id="41"/>
      <w:r>
        <w:rPr>
          <w:rFonts w:hint="eastAsia" w:ascii="Times New Roman" w:hAnsi="Times New Roman" w:cs="Times New Roman"/>
          <w:sz w:val="30"/>
          <w:szCs w:val="30"/>
          <w:lang w:val="en-US" w:eastAsia="zh-CN"/>
        </w:rPr>
        <w:t>时间</w:t>
      </w:r>
      <w:bookmarkEnd w:id="42"/>
    </w:p>
    <w:p>
      <w:pPr>
        <w:spacing w:line="360" w:lineRule="auto"/>
        <w:ind w:firstLine="560" w:firstLineChars="200"/>
        <w:rPr>
          <w:rFonts w:ascii="Times New Roman" w:cs="Times New Roman"/>
          <w:sz w:val="28"/>
          <w:szCs w:val="28"/>
        </w:rPr>
      </w:pPr>
      <w:r>
        <w:rPr>
          <w:rFonts w:ascii="Times New Roman" w:hAnsi="Times New Roman" w:eastAsia="宋体" w:cs="Times New Roman"/>
          <w:sz w:val="28"/>
          <w:szCs w:val="28"/>
          <w:lang w:eastAsia="zh-CN"/>
        </w:rPr>
        <w:t>本项目于2021年</w:t>
      </w:r>
      <w:r>
        <w:rPr>
          <w:rFonts w:hint="eastAsia" w:ascii="Times New Roman" w:hAnsi="Times New Roman" w:eastAsia="宋体" w:cs="Times New Roman"/>
          <w:sz w:val="28"/>
          <w:szCs w:val="28"/>
          <w:lang w:val="en-US" w:eastAsia="zh-CN"/>
        </w:rPr>
        <w:t>12</w:t>
      </w:r>
      <w:r>
        <w:rPr>
          <w:rFonts w:ascii="Times New Roman" w:hAnsi="Times New Roman" w:eastAsia="宋体" w:cs="Times New Roman"/>
          <w:sz w:val="28"/>
          <w:szCs w:val="28"/>
          <w:lang w:eastAsia="zh-CN"/>
        </w:rPr>
        <w:t>月</w:t>
      </w:r>
      <w:r>
        <w:rPr>
          <w:rFonts w:hint="eastAsia" w:ascii="Times New Roman" w:hAnsi="Times New Roman" w:eastAsia="宋体" w:cs="Times New Roman"/>
          <w:sz w:val="28"/>
          <w:szCs w:val="28"/>
          <w:lang w:val="en-US" w:eastAsia="zh-CN"/>
        </w:rPr>
        <w:t>28</w:t>
      </w:r>
      <w:r>
        <w:rPr>
          <w:rFonts w:ascii="Times New Roman" w:hAnsi="Times New Roman" w:eastAsia="宋体" w:cs="Times New Roman"/>
          <w:sz w:val="28"/>
          <w:szCs w:val="28"/>
          <w:lang w:eastAsia="zh-CN"/>
        </w:rPr>
        <w:t>日，</w:t>
      </w:r>
      <w:r>
        <w:rPr>
          <w:rFonts w:ascii="Times New Roman" w:cs="Times New Roman"/>
          <w:sz w:val="28"/>
          <w:szCs w:val="28"/>
        </w:rPr>
        <w:t>根据《环境影响评价公众参与暂行办法》（生态环境部令第4号）</w:t>
      </w:r>
      <w:r>
        <w:rPr>
          <w:rFonts w:hint="eastAsia" w:ascii="Times New Roman" w:cs="Times New Roman"/>
          <w:sz w:val="28"/>
          <w:szCs w:val="28"/>
        </w:rPr>
        <w:t>的</w:t>
      </w:r>
      <w:r>
        <w:rPr>
          <w:rFonts w:ascii="Times New Roman" w:cs="Times New Roman"/>
          <w:sz w:val="28"/>
          <w:szCs w:val="28"/>
        </w:rPr>
        <w:t>有关规定</w:t>
      </w:r>
      <w:r>
        <w:rPr>
          <w:rFonts w:hint="eastAsia" w:ascii="Times New Roman" w:cs="Times New Roman"/>
          <w:sz w:val="28"/>
          <w:szCs w:val="28"/>
        </w:rPr>
        <w:t>：“建设单位向生态环境主管部门报批环境影响报告书前，应通过网络平台，公开拟报批的环境影响报告书全文和公众参与说明”</w:t>
      </w:r>
      <w:r>
        <w:rPr>
          <w:rFonts w:ascii="Times New Roman" w:cs="Times New Roman"/>
          <w:sz w:val="28"/>
          <w:szCs w:val="28"/>
        </w:rPr>
        <w:t>，现将该项目环境影响报告书全文和公众参与说明进行公示</w:t>
      </w:r>
      <w:r>
        <w:rPr>
          <w:rFonts w:hint="eastAsia" w:ascii="Times New Roman" w:cs="Times New Roman"/>
          <w:sz w:val="28"/>
          <w:szCs w:val="28"/>
          <w:lang w:eastAsia="zh-CN"/>
        </w:rPr>
        <w:t>。</w:t>
      </w:r>
    </w:p>
    <w:p>
      <w:pPr>
        <w:autoSpaceDE w:val="0"/>
        <w:autoSpaceDN w:val="0"/>
        <w:adjustRightInd w:val="0"/>
        <w:spacing w:line="360" w:lineRule="auto"/>
        <w:ind w:firstLine="560" w:firstLineChars="200"/>
        <w:jc w:val="both"/>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公示内容主要为：</w:t>
      </w:r>
    </w:p>
    <w:p>
      <w:pPr>
        <w:spacing w:line="360" w:lineRule="auto"/>
        <w:ind w:firstLine="562" w:firstLineChars="200"/>
        <w:rPr>
          <w:rFonts w:ascii="Times New Roman" w:cs="Times New Roman"/>
          <w:b/>
          <w:sz w:val="28"/>
          <w:szCs w:val="28"/>
        </w:rPr>
      </w:pPr>
      <w:r>
        <w:rPr>
          <w:rFonts w:ascii="Times New Roman" w:cs="Times New Roman"/>
          <w:b/>
          <w:sz w:val="28"/>
          <w:szCs w:val="28"/>
        </w:rPr>
        <w:t>一、建设项目</w:t>
      </w:r>
      <w:r>
        <w:rPr>
          <w:rFonts w:hint="eastAsia" w:ascii="Times New Roman" w:cs="Times New Roman"/>
          <w:b/>
          <w:sz w:val="28"/>
          <w:szCs w:val="28"/>
        </w:rPr>
        <w:t>基本情况</w:t>
      </w:r>
    </w:p>
    <w:p>
      <w:pPr>
        <w:pStyle w:val="5"/>
        <w:ind w:firstLine="482"/>
        <w:rPr>
          <w:rFonts w:hint="default" w:ascii="Times New Roman" w:hAnsi="Times New Roman" w:eastAsia="宋体" w:cs="Times New Roman"/>
          <w:b w:val="0"/>
          <w:bCs w:val="0"/>
          <w:color w:val="auto"/>
          <w:sz w:val="28"/>
          <w:szCs w:val="28"/>
          <w:u w:val="none"/>
          <w:lang w:eastAsia="zh-CN"/>
        </w:rPr>
      </w:pPr>
      <w:r>
        <w:rPr>
          <w:rFonts w:hint="default" w:ascii="Times New Roman" w:hAnsi="Times New Roman" w:eastAsia="宋体" w:cs="Times New Roman"/>
          <w:b w:val="0"/>
          <w:bCs w:val="0"/>
          <w:color w:val="auto"/>
          <w:sz w:val="28"/>
          <w:szCs w:val="28"/>
          <w:u w:val="none"/>
        </w:rPr>
        <w:t>项目名称：</w:t>
      </w:r>
      <w:r>
        <w:rPr>
          <w:rFonts w:hint="default" w:ascii="Times New Roman" w:hAnsi="Times New Roman" w:cs="Times New Roman"/>
          <w:b w:val="0"/>
          <w:bCs w:val="0"/>
          <w:color w:val="auto"/>
          <w:kern w:val="0"/>
          <w:sz w:val="28"/>
          <w:szCs w:val="28"/>
          <w:u w:val="none"/>
          <w:lang w:eastAsia="zh-CN"/>
        </w:rPr>
        <w:t>杨家梁煤矿30万吨/年扩建项目</w:t>
      </w:r>
    </w:p>
    <w:p>
      <w:pPr>
        <w:pStyle w:val="5"/>
        <w:ind w:firstLine="482"/>
        <w:rPr>
          <w:rFonts w:hint="default" w:ascii="Times New Roman" w:hAnsi="Times New Roman" w:eastAsia="宋体" w:cs="Times New Roman"/>
          <w:b w:val="0"/>
          <w:bCs w:val="0"/>
          <w:color w:val="auto"/>
          <w:sz w:val="28"/>
          <w:szCs w:val="28"/>
          <w:u w:val="none"/>
          <w:lang w:eastAsia="zh-CN"/>
        </w:rPr>
      </w:pPr>
      <w:r>
        <w:rPr>
          <w:rFonts w:hint="default" w:ascii="Times New Roman" w:hAnsi="Times New Roman" w:eastAsia="宋体" w:cs="Times New Roman"/>
          <w:b w:val="0"/>
          <w:bCs w:val="0"/>
          <w:color w:val="auto"/>
          <w:sz w:val="28"/>
          <w:szCs w:val="28"/>
          <w:u w:val="none"/>
        </w:rPr>
        <w:t>建设单位：</w:t>
      </w:r>
      <w:r>
        <w:rPr>
          <w:rFonts w:hint="default" w:ascii="Times New Roman" w:hAnsi="Times New Roman" w:cs="Times New Roman"/>
          <w:b w:val="0"/>
          <w:bCs w:val="0"/>
          <w:color w:val="auto"/>
          <w:kern w:val="0"/>
          <w:sz w:val="28"/>
          <w:szCs w:val="28"/>
          <w:u w:val="none"/>
          <w:lang w:eastAsia="zh-CN"/>
        </w:rPr>
        <w:t>四川锦晟矿业有限公司</w:t>
      </w:r>
    </w:p>
    <w:p>
      <w:pPr>
        <w:pStyle w:val="5"/>
        <w:ind w:firstLine="482"/>
        <w:rPr>
          <w:rFonts w:hint="default" w:ascii="Times New Roman" w:hAnsi="Times New Roman" w:cs="Times New Roman"/>
          <w:b w:val="0"/>
          <w:bCs w:val="0"/>
          <w:color w:val="auto"/>
          <w:sz w:val="28"/>
          <w:szCs w:val="28"/>
          <w:u w:val="none"/>
          <w:lang w:eastAsia="zh-CN"/>
        </w:rPr>
      </w:pPr>
      <w:r>
        <w:rPr>
          <w:rFonts w:hint="default" w:ascii="Times New Roman" w:hAnsi="Times New Roman" w:eastAsia="宋体" w:cs="Times New Roman"/>
          <w:b w:val="0"/>
          <w:bCs w:val="0"/>
          <w:color w:val="auto"/>
          <w:sz w:val="28"/>
          <w:szCs w:val="28"/>
          <w:u w:val="none"/>
        </w:rPr>
        <w:t>建设地点：</w:t>
      </w:r>
      <w:r>
        <w:rPr>
          <w:rFonts w:hint="default" w:ascii="Times New Roman" w:hAnsi="Times New Roman" w:cs="Times New Roman"/>
          <w:b w:val="0"/>
          <w:bCs w:val="0"/>
          <w:color w:val="auto"/>
          <w:sz w:val="28"/>
          <w:szCs w:val="28"/>
          <w:u w:val="none"/>
          <w:lang w:eastAsia="zh-CN"/>
        </w:rPr>
        <w:t>四川巴中市通江县铁溪镇桐梓塬村（</w:t>
      </w:r>
      <w:r>
        <w:rPr>
          <w:rFonts w:hint="default" w:ascii="Times New Roman" w:hAnsi="Times New Roman" w:cs="Times New Roman"/>
          <w:b w:val="0"/>
          <w:bCs w:val="0"/>
          <w:color w:val="auto"/>
          <w:sz w:val="28"/>
          <w:szCs w:val="28"/>
          <w:u w:val="none"/>
          <w:lang w:val="en-US" w:eastAsia="zh-CN"/>
        </w:rPr>
        <w:t>原田坝村</w:t>
      </w:r>
      <w:r>
        <w:rPr>
          <w:rFonts w:hint="default" w:ascii="Times New Roman" w:hAnsi="Times New Roman" w:cs="Times New Roman"/>
          <w:b w:val="0"/>
          <w:bCs w:val="0"/>
          <w:color w:val="auto"/>
          <w:sz w:val="28"/>
          <w:szCs w:val="28"/>
          <w:u w:val="none"/>
          <w:lang w:eastAsia="zh-CN"/>
        </w:rPr>
        <w:t>）</w:t>
      </w:r>
    </w:p>
    <w:p>
      <w:pPr>
        <w:pStyle w:val="5"/>
        <w:ind w:firstLine="482"/>
        <w:rPr>
          <w:rFonts w:hint="default" w:ascii="Times New Roman" w:hAnsi="Times New Roman" w:eastAsia="宋体" w:cs="Times New Roman"/>
          <w:b w:val="0"/>
          <w:bCs w:val="0"/>
          <w:color w:val="auto"/>
          <w:sz w:val="28"/>
          <w:szCs w:val="28"/>
          <w:u w:val="none"/>
          <w:lang w:eastAsia="zh-CN"/>
        </w:rPr>
      </w:pPr>
      <w:r>
        <w:rPr>
          <w:rFonts w:hint="default" w:ascii="Times New Roman" w:hAnsi="Times New Roman" w:eastAsia="宋体" w:cs="Times New Roman"/>
          <w:b w:val="0"/>
          <w:bCs w:val="0"/>
          <w:color w:val="auto"/>
          <w:sz w:val="28"/>
          <w:szCs w:val="28"/>
          <w:u w:val="none"/>
        </w:rPr>
        <w:t>项目性质：</w:t>
      </w:r>
      <w:r>
        <w:rPr>
          <w:rFonts w:hint="default" w:ascii="Times New Roman" w:hAnsi="Times New Roman" w:cs="Times New Roman"/>
          <w:b w:val="0"/>
          <w:bCs w:val="0"/>
          <w:color w:val="auto"/>
          <w:sz w:val="28"/>
          <w:szCs w:val="28"/>
          <w:u w:val="none"/>
          <w:lang w:eastAsia="zh-CN"/>
        </w:rPr>
        <w:t>改扩建（</w:t>
      </w:r>
      <w:r>
        <w:rPr>
          <w:rFonts w:hint="default" w:ascii="Times New Roman" w:hAnsi="Times New Roman" w:cs="Times New Roman"/>
          <w:b w:val="0"/>
          <w:bCs w:val="0"/>
          <w:color w:val="auto"/>
          <w:sz w:val="28"/>
          <w:szCs w:val="28"/>
          <w:u w:val="none"/>
          <w:lang w:val="en-US" w:eastAsia="zh-CN"/>
        </w:rPr>
        <w:t>独立升级改造</w:t>
      </w:r>
      <w:r>
        <w:rPr>
          <w:rFonts w:hint="default" w:ascii="Times New Roman" w:hAnsi="Times New Roman" w:cs="Times New Roman"/>
          <w:b w:val="0"/>
          <w:bCs w:val="0"/>
          <w:color w:val="auto"/>
          <w:sz w:val="28"/>
          <w:szCs w:val="28"/>
          <w:u w:val="none"/>
          <w:lang w:eastAsia="zh-CN"/>
        </w:rPr>
        <w:t>）</w:t>
      </w:r>
    </w:p>
    <w:p>
      <w:pPr>
        <w:spacing w:line="360" w:lineRule="auto"/>
        <w:ind w:firstLine="560" w:firstLineChars="200"/>
        <w:rPr>
          <w:rFonts w:hint="default" w:ascii="Times New Roman" w:hAnsi="Times New Roman" w:eastAsia="宋体" w:cs="Times New Roman"/>
          <w:color w:val="auto"/>
          <w:sz w:val="28"/>
          <w:szCs w:val="28"/>
          <w:lang w:val="en-US" w:eastAsia="zh-CN"/>
        </w:rPr>
      </w:pPr>
      <w:r>
        <w:rPr>
          <w:rFonts w:ascii="Times New Roman" w:cs="Times New Roman"/>
          <w:sz w:val="28"/>
          <w:szCs w:val="28"/>
        </w:rPr>
        <w:t>建设规模及内容：</w:t>
      </w:r>
      <w:r>
        <w:rPr>
          <w:rFonts w:hint="eastAsia" w:ascii="Times New Roman" w:hAnsi="Times New Roman" w:cs="Times New Roman"/>
          <w:color w:val="auto"/>
          <w:sz w:val="28"/>
          <w:szCs w:val="28"/>
          <w:lang w:val="en-US" w:eastAsia="zh-CN"/>
        </w:rPr>
        <w:t>项目</w:t>
      </w:r>
      <w:r>
        <w:rPr>
          <w:rFonts w:hint="default" w:ascii="Times New Roman" w:hAnsi="Times New Roman" w:cs="Times New Roman"/>
          <w:color w:val="auto"/>
          <w:sz w:val="28"/>
          <w:szCs w:val="28"/>
          <w:lang w:val="en-US" w:eastAsia="zh-CN"/>
        </w:rPr>
        <w:t>生产规模为</w:t>
      </w:r>
      <w:r>
        <w:rPr>
          <w:rFonts w:hint="eastAsia" w:ascii="Times New Roman" w:hAnsi="Times New Roman" w:cs="Times New Roman"/>
          <w:color w:val="auto"/>
          <w:sz w:val="28"/>
          <w:szCs w:val="28"/>
          <w:lang w:val="en-US" w:eastAsia="zh-CN"/>
        </w:rPr>
        <w:t>30</w:t>
      </w:r>
      <w:r>
        <w:rPr>
          <w:rFonts w:hint="default" w:ascii="Times New Roman" w:hAnsi="Times New Roman" w:cs="Times New Roman"/>
          <w:color w:val="auto"/>
          <w:sz w:val="28"/>
          <w:szCs w:val="28"/>
          <w:lang w:val="en-US" w:eastAsia="zh-CN"/>
        </w:rPr>
        <w:t>万t/a，矿区范围由</w:t>
      </w:r>
      <w:r>
        <w:rPr>
          <w:rFonts w:hint="eastAsia" w:ascii="Times New Roman" w:hAnsi="Times New Roman" w:cs="Times New Roman"/>
          <w:color w:val="auto"/>
          <w:sz w:val="28"/>
          <w:szCs w:val="28"/>
          <w:lang w:val="en-US" w:eastAsia="zh-CN"/>
        </w:rPr>
        <w:t>9</w:t>
      </w:r>
      <w:r>
        <w:rPr>
          <w:rFonts w:hint="default" w:ascii="Times New Roman" w:hAnsi="Times New Roman" w:cs="Times New Roman"/>
          <w:color w:val="auto"/>
          <w:sz w:val="28"/>
          <w:szCs w:val="28"/>
          <w:lang w:val="en-US" w:eastAsia="zh-CN"/>
        </w:rPr>
        <w:t>个拐点圈闭，面积</w:t>
      </w:r>
      <w:r>
        <w:rPr>
          <w:rFonts w:hint="eastAsia" w:ascii="Times New Roman" w:hAnsi="Times New Roman" w:cs="Times New Roman"/>
          <w:color w:val="auto"/>
          <w:sz w:val="28"/>
          <w:szCs w:val="28"/>
          <w:lang w:val="en-US" w:eastAsia="zh-CN"/>
        </w:rPr>
        <w:t>2.6856km</w:t>
      </w:r>
      <w:r>
        <w:rPr>
          <w:rFonts w:hint="eastAsia" w:ascii="Times New Roman" w:hAnsi="Times New Roman" w:cs="Times New Roman"/>
          <w:color w:val="auto"/>
          <w:sz w:val="28"/>
          <w:szCs w:val="28"/>
          <w:vertAlign w:val="superscript"/>
          <w:lang w:val="en-US" w:eastAsia="zh-CN"/>
        </w:rPr>
        <w:t>2</w:t>
      </w:r>
      <w:r>
        <w:rPr>
          <w:rFonts w:hint="default" w:ascii="Times New Roman" w:hAnsi="Times New Roman" w:cs="Times New Roman"/>
          <w:color w:val="auto"/>
          <w:sz w:val="28"/>
          <w:szCs w:val="28"/>
          <w:lang w:val="en-US" w:eastAsia="zh-CN"/>
        </w:rPr>
        <w:t>，</w:t>
      </w:r>
      <w:r>
        <w:rPr>
          <w:rFonts w:hint="eastAsia" w:ascii="Times New Roman" w:hAnsi="Times New Roman" w:cs="Times New Roman"/>
          <w:color w:val="auto"/>
          <w:sz w:val="28"/>
          <w:szCs w:val="28"/>
          <w:lang w:val="en-US" w:eastAsia="zh-CN"/>
        </w:rPr>
        <w:t>批准开采K1、K4</w:t>
      </w:r>
      <w:r>
        <w:rPr>
          <w:rFonts w:hint="default" w:ascii="Times New Roman" w:hAnsi="Times New Roman" w:cs="Times New Roman"/>
          <w:color w:val="auto"/>
          <w:sz w:val="28"/>
          <w:szCs w:val="28"/>
          <w:lang w:val="en-US" w:eastAsia="zh-CN"/>
        </w:rPr>
        <w:t>煤层</w:t>
      </w:r>
      <w:r>
        <w:rPr>
          <w:rFonts w:hint="eastAsia" w:ascii="Times New Roman" w:hAnsi="Times New Roman" w:cs="Times New Roman"/>
          <w:color w:val="auto"/>
          <w:sz w:val="28"/>
          <w:szCs w:val="28"/>
          <w:lang w:val="en-US" w:eastAsia="zh-CN"/>
        </w:rPr>
        <w:t>，开采标高1200~600m。在原有矿区范围内进行升级改造</w:t>
      </w:r>
      <w:r>
        <w:rPr>
          <w:rFonts w:hint="eastAsia" w:ascii="Times New Roman" w:cs="Times New Roman"/>
          <w:sz w:val="28"/>
          <w:szCs w:val="28"/>
        </w:rPr>
        <w:t>。</w:t>
      </w:r>
    </w:p>
    <w:p>
      <w:pPr>
        <w:spacing w:line="360" w:lineRule="auto"/>
        <w:ind w:firstLine="562" w:firstLineChars="200"/>
        <w:rPr>
          <w:rFonts w:ascii="Times New Roman" w:cs="Times New Roman"/>
          <w:b/>
          <w:sz w:val="28"/>
          <w:szCs w:val="28"/>
        </w:rPr>
      </w:pPr>
      <w:r>
        <w:rPr>
          <w:rFonts w:ascii="Times New Roman" w:cs="Times New Roman"/>
          <w:b/>
          <w:sz w:val="28"/>
          <w:szCs w:val="28"/>
        </w:rPr>
        <w:t>二、环境影响报告书全文及公众参与说明网络链接</w:t>
      </w:r>
    </w:p>
    <w:p>
      <w:pPr>
        <w:spacing w:line="360" w:lineRule="auto"/>
        <w:ind w:firstLine="560" w:firstLineChars="200"/>
        <w:rPr>
          <w:rFonts w:ascii="Times New Roman" w:cs="Times New Roman"/>
          <w:color w:val="auto"/>
          <w:sz w:val="28"/>
          <w:szCs w:val="28"/>
        </w:rPr>
      </w:pPr>
      <w:r>
        <w:rPr>
          <w:rFonts w:hint="eastAsia" w:ascii="Times New Roman" w:cs="Times New Roman"/>
          <w:color w:val="auto"/>
          <w:sz w:val="28"/>
          <w:szCs w:val="28"/>
        </w:rPr>
        <w:t>1、</w:t>
      </w:r>
      <w:r>
        <w:rPr>
          <w:rFonts w:ascii="Times New Roman" w:cs="Times New Roman"/>
          <w:color w:val="auto"/>
          <w:sz w:val="28"/>
          <w:szCs w:val="28"/>
        </w:rPr>
        <w:t>环境影响报告书全文</w:t>
      </w:r>
      <w:r>
        <w:rPr>
          <w:rFonts w:hint="eastAsia" w:ascii="Times New Roman" w:cs="Times New Roman"/>
          <w:color w:val="auto"/>
          <w:sz w:val="28"/>
          <w:szCs w:val="28"/>
        </w:rPr>
        <w:t>的网络链接</w:t>
      </w:r>
    </w:p>
    <w:p>
      <w:pPr>
        <w:spacing w:line="360" w:lineRule="auto"/>
        <w:ind w:firstLine="560" w:firstLineChars="200"/>
        <w:rPr>
          <w:rFonts w:hint="eastAsia" w:ascii="Times New Roman" w:cs="Times New Roman"/>
          <w:color w:val="auto"/>
          <w:sz w:val="28"/>
          <w:szCs w:val="28"/>
        </w:rPr>
      </w:pPr>
      <w:r>
        <w:rPr>
          <w:rFonts w:hint="eastAsia" w:ascii="Times New Roman" w:cs="Times New Roman"/>
          <w:color w:val="auto"/>
          <w:sz w:val="28"/>
          <w:szCs w:val="28"/>
        </w:rPr>
        <w:t>链接：https://eyun.baidu.com/s/3o9ElKfS 密码：Go5k</w:t>
      </w:r>
    </w:p>
    <w:p>
      <w:pPr>
        <w:spacing w:line="360" w:lineRule="auto"/>
        <w:ind w:firstLine="560" w:firstLineChars="200"/>
        <w:rPr>
          <w:rFonts w:ascii="Times New Roman" w:cs="Times New Roman"/>
          <w:color w:val="auto"/>
          <w:sz w:val="28"/>
          <w:szCs w:val="28"/>
        </w:rPr>
      </w:pPr>
      <w:r>
        <w:rPr>
          <w:rFonts w:hint="eastAsia" w:ascii="Times New Roman" w:cs="Times New Roman"/>
          <w:color w:val="auto"/>
          <w:sz w:val="28"/>
          <w:szCs w:val="28"/>
        </w:rPr>
        <w:t>2、</w:t>
      </w:r>
      <w:r>
        <w:rPr>
          <w:rFonts w:ascii="Times New Roman" w:cs="Times New Roman"/>
          <w:color w:val="auto"/>
          <w:sz w:val="28"/>
          <w:szCs w:val="28"/>
        </w:rPr>
        <w:t>公众参与说明网络链接</w:t>
      </w:r>
    </w:p>
    <w:p>
      <w:pPr>
        <w:spacing w:line="360" w:lineRule="auto"/>
        <w:ind w:firstLine="560" w:firstLineChars="200"/>
        <w:rPr>
          <w:rFonts w:hint="eastAsia" w:ascii="Times New Roman" w:cs="Times New Roman"/>
          <w:color w:val="auto"/>
          <w:sz w:val="28"/>
          <w:szCs w:val="28"/>
        </w:rPr>
      </w:pPr>
      <w:r>
        <w:rPr>
          <w:rFonts w:hint="eastAsia" w:ascii="Times New Roman" w:cs="Times New Roman"/>
          <w:color w:val="auto"/>
          <w:sz w:val="28"/>
          <w:szCs w:val="28"/>
        </w:rPr>
        <w:t>链接：https://eyun.baidu.com/s/3nwfbUvn 密码：AdX9</w:t>
      </w:r>
    </w:p>
    <w:p>
      <w:pPr>
        <w:spacing w:line="360" w:lineRule="auto"/>
        <w:ind w:firstLine="562" w:firstLineChars="200"/>
        <w:rPr>
          <w:rFonts w:ascii="Times New Roman" w:cs="Times New Roman"/>
          <w:b/>
          <w:bCs/>
          <w:sz w:val="28"/>
          <w:szCs w:val="28"/>
        </w:rPr>
      </w:pPr>
      <w:r>
        <w:rPr>
          <w:rFonts w:hint="eastAsia" w:ascii="Times New Roman" w:cs="Times New Roman"/>
          <w:b/>
          <w:bCs/>
          <w:sz w:val="28"/>
          <w:szCs w:val="28"/>
        </w:rPr>
        <w:t>三</w:t>
      </w:r>
      <w:r>
        <w:rPr>
          <w:rFonts w:ascii="Times New Roman" w:cs="Times New Roman"/>
          <w:b/>
          <w:bCs/>
          <w:sz w:val="28"/>
          <w:szCs w:val="28"/>
        </w:rPr>
        <w:t>、联系方式</w:t>
      </w:r>
    </w:p>
    <w:p>
      <w:pPr>
        <w:spacing w:line="360" w:lineRule="auto"/>
        <w:ind w:firstLine="560" w:firstLineChars="200"/>
        <w:rPr>
          <w:rFonts w:hint="eastAsia"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建设单位：四川锦晟矿业有限公司</w:t>
      </w:r>
    </w:p>
    <w:p>
      <w:pPr>
        <w:spacing w:line="360" w:lineRule="auto"/>
        <w:ind w:firstLine="560" w:firstLineChars="200"/>
        <w:rPr>
          <w:rFonts w:hint="eastAsia"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联系地址：四川巴中市通江县铁溪镇桐梓塬村</w:t>
      </w:r>
    </w:p>
    <w:p>
      <w:pPr>
        <w:spacing w:line="360" w:lineRule="auto"/>
        <w:ind w:firstLine="560" w:firstLineChars="200"/>
        <w:rPr>
          <w:rFonts w:hint="eastAsia"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联系人：张总</w:t>
      </w:r>
    </w:p>
    <w:p>
      <w:pPr>
        <w:spacing w:line="360" w:lineRule="auto"/>
        <w:ind w:firstLine="560" w:firstLineChars="200"/>
        <w:rPr>
          <w:rFonts w:hint="eastAsia"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联系电话：15182077987</w:t>
      </w:r>
    </w:p>
    <w:p>
      <w:pPr>
        <w:spacing w:line="360" w:lineRule="auto"/>
        <w:ind w:firstLine="560" w:firstLineChars="200"/>
        <w:rPr>
          <w:rFonts w:hint="eastAsia"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本项目在编制环境影响报告书的过程中，依照公众参与办法的有关规定，公开有关环境影响评价的信息，征求公众意见，符合《环境影响评价公众参与办法》（生态环境部令第4号）相关要求。</w:t>
      </w:r>
    </w:p>
    <w:p>
      <w:pPr>
        <w:pStyle w:val="4"/>
        <w:spacing w:before="0" w:after="0" w:line="360" w:lineRule="auto"/>
        <w:rPr>
          <w:rFonts w:hint="default" w:ascii="Times New Roman" w:hAnsi="Times New Roman" w:eastAsia="宋体" w:cs="Times New Roman"/>
          <w:sz w:val="30"/>
          <w:szCs w:val="30"/>
          <w:lang w:val="en-US" w:eastAsia="zh-CN"/>
        </w:rPr>
      </w:pPr>
      <w:bookmarkStart w:id="43" w:name="_Toc25922"/>
      <w:bookmarkStart w:id="44" w:name="_Toc24067"/>
      <w:r>
        <w:rPr>
          <w:rFonts w:hint="eastAsia" w:ascii="Times New Roman" w:hAnsi="Times New Roman" w:cs="Times New Roman"/>
          <w:sz w:val="30"/>
          <w:szCs w:val="30"/>
          <w:lang w:val="en-US" w:eastAsia="zh-CN"/>
        </w:rPr>
        <w:t>5</w:t>
      </w:r>
      <w:r>
        <w:rPr>
          <w:rFonts w:ascii="Times New Roman" w:hAnsi="Times New Roman" w:cs="Times New Roman"/>
          <w:sz w:val="30"/>
          <w:szCs w:val="30"/>
        </w:rPr>
        <w:t>.2公示方式</w:t>
      </w:r>
      <w:r>
        <w:rPr>
          <w:rFonts w:hint="eastAsia" w:ascii="Times New Roman" w:hAnsi="Times New Roman" w:cs="Times New Roman"/>
          <w:sz w:val="30"/>
          <w:szCs w:val="30"/>
          <w:lang w:val="en-US" w:eastAsia="zh-CN"/>
        </w:rPr>
        <w:t>-网络</w:t>
      </w:r>
      <w:bookmarkEnd w:id="43"/>
      <w:bookmarkEnd w:id="44"/>
    </w:p>
    <w:p>
      <w:pPr>
        <w:spacing w:line="360" w:lineRule="auto"/>
        <w:ind w:firstLine="560" w:firstLineChars="200"/>
        <w:rPr>
          <w:rFonts w:hint="eastAsia"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报批前公示网站为</w:t>
      </w:r>
      <w:r>
        <w:rPr>
          <w:rFonts w:hint="eastAsia" w:ascii="Times New Roman" w:hAnsi="Times New Roman" w:cs="Times New Roman"/>
          <w:color w:val="000000"/>
          <w:sz w:val="28"/>
          <w:szCs w:val="28"/>
          <w:lang w:val="en-US" w:eastAsia="zh-CN"/>
        </w:rPr>
        <w:t>麻辣四川第一网络社区</w:t>
      </w:r>
      <w:r>
        <w:rPr>
          <w:rFonts w:hint="eastAsia" w:ascii="Times New Roman" w:hAnsi="Times New Roman" w:cs="Times New Roman"/>
          <w:color w:val="auto"/>
          <w:sz w:val="28"/>
          <w:szCs w:val="28"/>
          <w:lang w:val="en-US" w:eastAsia="zh-CN"/>
        </w:rPr>
        <w:t>，此网站内的公示信息对外公开，评价范围内的企业与个人均可进入此网站查看本项目相关公示信息，此网站公示符合《环境影响评价公众参与办法》（生态环境部令第4号）的相关要求。</w:t>
      </w:r>
    </w:p>
    <w:p>
      <w:pPr>
        <w:spacing w:line="360" w:lineRule="auto"/>
        <w:ind w:firstLine="560" w:firstLineChars="200"/>
        <w:rPr>
          <w:rFonts w:hint="eastAsia"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建设单位于2021年12月29在麻辣四川第一网络社区（https://www.mala.cn/thread-16288468-1-1.html）对本项目进行了报批前公示，公示内容</w:t>
      </w:r>
      <w:r>
        <w:rPr>
          <w:rFonts w:hint="eastAsia" w:ascii="Times New Roman" w:hAnsi="Times New Roman" w:cs="Times New Roman"/>
          <w:color w:val="auto"/>
          <w:sz w:val="28"/>
          <w:szCs w:val="28"/>
          <w:lang w:val="en-US" w:eastAsia="zh-CN"/>
        </w:rPr>
        <w:t>见图5-1。</w:t>
      </w:r>
    </w:p>
    <w:p>
      <w:pPr>
        <w:spacing w:line="360" w:lineRule="auto"/>
        <w:jc w:val="center"/>
        <w:rPr>
          <w:rFonts w:ascii="Times New Roman" w:hAnsi="Times New Roman" w:eastAsia="宋体" w:cs="Times New Roman"/>
          <w:color w:val="FF0000"/>
          <w:lang w:eastAsia="zh-CN"/>
        </w:rPr>
      </w:pPr>
    </w:p>
    <w:p>
      <w:pPr>
        <w:spacing w:line="360" w:lineRule="auto"/>
        <w:jc w:val="center"/>
      </w:pPr>
      <w:r>
        <w:drawing>
          <wp:inline distT="0" distB="0" distL="114300" distR="114300">
            <wp:extent cx="4892675" cy="7616190"/>
            <wp:effectExtent l="0" t="0" r="3175" b="3810"/>
            <wp:docPr id="4" name="图片 2" descr="C:\Users\8888\Desktop\11.p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Users\8888\Desktop\11.png11"/>
                    <pic:cNvPicPr>
                      <a:picLocks noChangeAspect="1"/>
                    </pic:cNvPicPr>
                  </pic:nvPicPr>
                  <pic:blipFill>
                    <a:blip r:embed="rId16"/>
                    <a:srcRect/>
                    <a:stretch>
                      <a:fillRect/>
                    </a:stretch>
                  </pic:blipFill>
                  <pic:spPr>
                    <a:xfrm>
                      <a:off x="0" y="0"/>
                      <a:ext cx="4892675" cy="7616190"/>
                    </a:xfrm>
                    <a:prstGeom prst="rect">
                      <a:avLst/>
                    </a:prstGeom>
                    <a:noFill/>
                    <a:ln>
                      <a:noFill/>
                    </a:ln>
                  </pic:spPr>
                </pic:pic>
              </a:graphicData>
            </a:graphic>
          </wp:inline>
        </w:drawing>
      </w:r>
    </w:p>
    <w:p>
      <w:pPr>
        <w:spacing w:line="360" w:lineRule="auto"/>
        <w:jc w:val="center"/>
        <w:rPr>
          <w:rFonts w:ascii="Times New Roman" w:hAnsi="Times New Roman" w:eastAsia="宋体" w:cs="Times New Roman"/>
          <w:b/>
          <w:sz w:val="21"/>
          <w:szCs w:val="21"/>
          <w:lang w:eastAsia="zh-CN"/>
        </w:rPr>
      </w:pPr>
      <w:r>
        <w:rPr>
          <w:rFonts w:ascii="Times New Roman" w:hAnsi="Times New Roman" w:eastAsia="宋体" w:cs="Times New Roman"/>
          <w:b/>
          <w:sz w:val="21"/>
          <w:szCs w:val="21"/>
          <w:lang w:eastAsia="zh-CN"/>
        </w:rPr>
        <w:t>图</w:t>
      </w:r>
      <w:r>
        <w:rPr>
          <w:rFonts w:hint="eastAsia" w:ascii="Times New Roman" w:hAnsi="Times New Roman" w:eastAsia="宋体" w:cs="Times New Roman"/>
          <w:b/>
          <w:sz w:val="21"/>
          <w:szCs w:val="21"/>
          <w:lang w:val="en-US" w:eastAsia="zh-CN"/>
        </w:rPr>
        <w:t>5-1</w:t>
      </w:r>
      <w:r>
        <w:rPr>
          <w:rFonts w:ascii="Times New Roman" w:hAnsi="Times New Roman" w:eastAsia="宋体" w:cs="Times New Roman"/>
          <w:b/>
          <w:sz w:val="21"/>
          <w:szCs w:val="21"/>
          <w:lang w:eastAsia="zh-CN"/>
        </w:rPr>
        <w:t xml:space="preserve">   </w:t>
      </w:r>
      <w:r>
        <w:rPr>
          <w:rFonts w:hint="eastAsia" w:ascii="Times New Roman" w:hAnsi="Times New Roman" w:eastAsia="宋体" w:cs="Times New Roman"/>
          <w:b/>
          <w:sz w:val="21"/>
          <w:szCs w:val="21"/>
          <w:lang w:val="en-US" w:eastAsia="zh-CN"/>
        </w:rPr>
        <w:t>报批前公示截图</w:t>
      </w:r>
    </w:p>
    <w:p>
      <w:pPr>
        <w:pStyle w:val="4"/>
        <w:spacing w:before="0" w:after="0" w:line="360" w:lineRule="auto"/>
        <w:rPr>
          <w:rFonts w:ascii="Times New Roman" w:hAnsi="Times New Roman" w:cs="Times New Roman"/>
          <w:sz w:val="30"/>
          <w:szCs w:val="30"/>
        </w:rPr>
      </w:pPr>
      <w:bookmarkStart w:id="45" w:name="_Toc9303"/>
      <w:bookmarkStart w:id="46" w:name="_Toc172"/>
      <w:r>
        <w:rPr>
          <w:rFonts w:hint="eastAsia" w:ascii="Times New Roman" w:hAnsi="Times New Roman" w:cs="Times New Roman"/>
          <w:sz w:val="30"/>
          <w:szCs w:val="30"/>
          <w:lang w:val="en-US" w:eastAsia="zh-CN"/>
        </w:rPr>
        <w:t>5.3</w:t>
      </w:r>
      <w:r>
        <w:rPr>
          <w:rFonts w:ascii="Times New Roman" w:hAnsi="Times New Roman" w:cs="Times New Roman"/>
          <w:sz w:val="30"/>
          <w:szCs w:val="30"/>
        </w:rPr>
        <w:t>公众意见情况</w:t>
      </w:r>
      <w:bookmarkEnd w:id="45"/>
      <w:bookmarkEnd w:id="46"/>
    </w:p>
    <w:p>
      <w:pPr>
        <w:widowControl/>
        <w:spacing w:line="360" w:lineRule="auto"/>
        <w:ind w:firstLine="560" w:firstLineChars="200"/>
        <w:jc w:val="both"/>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在本次信息公示后，公众可通过网站向指定地址发送电子邮件、电话、信函或者面谈等方式向建设单位提出与环境影响和环境保护措施有关的意见。公示期间未收到公众反馈意见。</w:t>
      </w:r>
    </w:p>
    <w:p>
      <w:pPr>
        <w:pStyle w:val="3"/>
        <w:keepLines w:val="0"/>
        <w:widowControl/>
        <w:numPr>
          <w:ilvl w:val="0"/>
          <w:numId w:val="1"/>
        </w:numPr>
        <w:spacing w:before="0" w:after="0" w:line="500" w:lineRule="exact"/>
        <w:jc w:val="left"/>
        <w:rPr>
          <w:sz w:val="32"/>
          <w:szCs w:val="32"/>
        </w:rPr>
      </w:pPr>
      <w:bookmarkStart w:id="47" w:name="_Toc31667"/>
      <w:r>
        <w:rPr>
          <w:sz w:val="32"/>
          <w:szCs w:val="32"/>
        </w:rPr>
        <w:t>公众参与结论</w:t>
      </w:r>
      <w:bookmarkEnd w:id="47"/>
    </w:p>
    <w:p>
      <w:pPr>
        <w:spacing w:line="360" w:lineRule="auto"/>
        <w:ind w:firstLine="560" w:firstLineChars="200"/>
        <w:rPr>
          <w:rFonts w:hint="eastAsia"/>
          <w:kern w:val="0"/>
          <w:sz w:val="28"/>
          <w:szCs w:val="28"/>
        </w:rPr>
      </w:pPr>
      <w:r>
        <w:rPr>
          <w:rFonts w:hint="eastAsia"/>
          <w:kern w:val="0"/>
          <w:sz w:val="28"/>
          <w:szCs w:val="28"/>
        </w:rPr>
        <w:t>项目公示期间未收到公众反馈意见和反对意见。</w:t>
      </w:r>
    </w:p>
    <w:p>
      <w:pPr>
        <w:spacing w:line="360" w:lineRule="auto"/>
        <w:ind w:firstLine="420" w:firstLineChars="200"/>
      </w:pPr>
    </w:p>
    <w:bookmarkEnd w:id="5"/>
    <w:bookmarkEnd w:id="6"/>
    <w:bookmarkEnd w:id="7"/>
    <w:bookmarkEnd w:id="8"/>
    <w:bookmarkEnd w:id="9"/>
    <w:bookmarkEnd w:id="10"/>
    <w:bookmarkEnd w:id="11"/>
    <w:bookmarkEnd w:id="12"/>
    <w:bookmarkEnd w:id="13"/>
    <w:p>
      <w:pPr>
        <w:pStyle w:val="20"/>
        <w:rPr>
          <w:rFonts w:hint="default"/>
          <w:lang w:eastAsia="zh-CN"/>
        </w:rPr>
      </w:pPr>
    </w:p>
    <w:sectPr>
      <w:headerReference r:id="rId4" w:type="default"/>
      <w:footerReference r:id="rId5" w:type="default"/>
      <w:pgSz w:w="11906" w:h="16838"/>
      <w:pgMar w:top="1440" w:right="1797" w:bottom="1440" w:left="1797"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宋三简体">
    <w:altName w:val="宋体"/>
    <w:panose1 w:val="00000000000000000000"/>
    <w:charset w:val="86"/>
    <w:family w:val="auto"/>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3</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3</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thinThickSmallGap" w:color="auto" w:sz="12" w:space="1"/>
      </w:pBdr>
      <w:ind w:firstLine="0"/>
      <w:jc w:val="left"/>
    </w:pPr>
    <w:r>
      <w:rPr>
        <w:rFonts w:hint="eastAsia"/>
        <w:lang w:eastAsia="zh-CN"/>
      </w:rPr>
      <w:t>杨家梁煤矿30万吨/年扩建项目</w:t>
    </w:r>
    <w:r>
      <w:rPr>
        <w:rFonts w:hint="eastAsia"/>
        <w:lang w:val="en-US" w:eastAsia="zh-CN"/>
      </w:rPr>
      <w:t xml:space="preserve">                                                      </w:t>
    </w:r>
    <w:r>
      <w:rPr>
        <w:rFonts w:hint="eastAsia"/>
      </w:rPr>
      <w:t xml:space="preserve">  公众参与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6577D9E"/>
    <w:multiLevelType w:val="multilevel"/>
    <w:tmpl w:val="56577D9E"/>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1735CD"/>
    <w:rsid w:val="00E34E47"/>
    <w:rsid w:val="016F5318"/>
    <w:rsid w:val="01751534"/>
    <w:rsid w:val="01A75614"/>
    <w:rsid w:val="027479BE"/>
    <w:rsid w:val="027A7C40"/>
    <w:rsid w:val="02E03E44"/>
    <w:rsid w:val="035C692D"/>
    <w:rsid w:val="03653A9C"/>
    <w:rsid w:val="038F7D54"/>
    <w:rsid w:val="03D05021"/>
    <w:rsid w:val="06621325"/>
    <w:rsid w:val="07B3017B"/>
    <w:rsid w:val="081E3EC8"/>
    <w:rsid w:val="087241B2"/>
    <w:rsid w:val="08972B89"/>
    <w:rsid w:val="09F774D5"/>
    <w:rsid w:val="0A426647"/>
    <w:rsid w:val="0B0D1A9B"/>
    <w:rsid w:val="0B390CBB"/>
    <w:rsid w:val="0B485A8F"/>
    <w:rsid w:val="0B560065"/>
    <w:rsid w:val="0C7753AD"/>
    <w:rsid w:val="0C9A521A"/>
    <w:rsid w:val="0DC813DE"/>
    <w:rsid w:val="0DCD0E61"/>
    <w:rsid w:val="0E0460F3"/>
    <w:rsid w:val="0E563BA9"/>
    <w:rsid w:val="11DF7B86"/>
    <w:rsid w:val="11EA457C"/>
    <w:rsid w:val="12B172FF"/>
    <w:rsid w:val="13CB0AF8"/>
    <w:rsid w:val="141735CD"/>
    <w:rsid w:val="14E80B8A"/>
    <w:rsid w:val="154C2F92"/>
    <w:rsid w:val="17531C45"/>
    <w:rsid w:val="17BB2544"/>
    <w:rsid w:val="17EF7797"/>
    <w:rsid w:val="18741C35"/>
    <w:rsid w:val="1A2675E8"/>
    <w:rsid w:val="1A906149"/>
    <w:rsid w:val="1ABA3345"/>
    <w:rsid w:val="1AF71DAA"/>
    <w:rsid w:val="1B0D2A0D"/>
    <w:rsid w:val="1B2D7EAE"/>
    <w:rsid w:val="1BBA6524"/>
    <w:rsid w:val="1EFF74EA"/>
    <w:rsid w:val="200C5009"/>
    <w:rsid w:val="202E248F"/>
    <w:rsid w:val="215A2433"/>
    <w:rsid w:val="217C2DFA"/>
    <w:rsid w:val="225F721B"/>
    <w:rsid w:val="227743AD"/>
    <w:rsid w:val="23FA71A2"/>
    <w:rsid w:val="243457E4"/>
    <w:rsid w:val="246F77BC"/>
    <w:rsid w:val="25CC0599"/>
    <w:rsid w:val="25D25724"/>
    <w:rsid w:val="26E41EFB"/>
    <w:rsid w:val="28061B71"/>
    <w:rsid w:val="28733BD3"/>
    <w:rsid w:val="29B927D9"/>
    <w:rsid w:val="29D9417F"/>
    <w:rsid w:val="2AAC62BF"/>
    <w:rsid w:val="2AEF3053"/>
    <w:rsid w:val="2BDF0404"/>
    <w:rsid w:val="2D1C4CDB"/>
    <w:rsid w:val="2DBB058C"/>
    <w:rsid w:val="2F252133"/>
    <w:rsid w:val="2F2F2AED"/>
    <w:rsid w:val="2FE12812"/>
    <w:rsid w:val="309238A5"/>
    <w:rsid w:val="30D922B3"/>
    <w:rsid w:val="341217B9"/>
    <w:rsid w:val="34566C47"/>
    <w:rsid w:val="349169A1"/>
    <w:rsid w:val="34D343BD"/>
    <w:rsid w:val="364174A4"/>
    <w:rsid w:val="36CB206E"/>
    <w:rsid w:val="377271B4"/>
    <w:rsid w:val="385838EA"/>
    <w:rsid w:val="38FB7BB7"/>
    <w:rsid w:val="391946F9"/>
    <w:rsid w:val="391E0AA8"/>
    <w:rsid w:val="39604EC8"/>
    <w:rsid w:val="3B067CA3"/>
    <w:rsid w:val="3E0C558F"/>
    <w:rsid w:val="3E424428"/>
    <w:rsid w:val="3E810A76"/>
    <w:rsid w:val="3E924C04"/>
    <w:rsid w:val="3F507BF8"/>
    <w:rsid w:val="3F51186C"/>
    <w:rsid w:val="40213EE8"/>
    <w:rsid w:val="42823479"/>
    <w:rsid w:val="42F45913"/>
    <w:rsid w:val="43FF5F1C"/>
    <w:rsid w:val="44747519"/>
    <w:rsid w:val="44A800F5"/>
    <w:rsid w:val="459E51A8"/>
    <w:rsid w:val="467E51E1"/>
    <w:rsid w:val="4742138A"/>
    <w:rsid w:val="47660089"/>
    <w:rsid w:val="49D3156F"/>
    <w:rsid w:val="4ADA2E84"/>
    <w:rsid w:val="4B8A59DE"/>
    <w:rsid w:val="4C320FD4"/>
    <w:rsid w:val="4D0A0FE3"/>
    <w:rsid w:val="4D804E05"/>
    <w:rsid w:val="4DAC5F1D"/>
    <w:rsid w:val="4DC75479"/>
    <w:rsid w:val="4E08477B"/>
    <w:rsid w:val="4FD656C6"/>
    <w:rsid w:val="50074F6F"/>
    <w:rsid w:val="50781A5A"/>
    <w:rsid w:val="512334DC"/>
    <w:rsid w:val="526239D4"/>
    <w:rsid w:val="527E1D24"/>
    <w:rsid w:val="52980294"/>
    <w:rsid w:val="54BC14A2"/>
    <w:rsid w:val="552F2BB4"/>
    <w:rsid w:val="56E53607"/>
    <w:rsid w:val="589B4869"/>
    <w:rsid w:val="59094FCB"/>
    <w:rsid w:val="599E511D"/>
    <w:rsid w:val="5B9C06E1"/>
    <w:rsid w:val="5BAF1C48"/>
    <w:rsid w:val="5C276695"/>
    <w:rsid w:val="5D225DDA"/>
    <w:rsid w:val="5D445695"/>
    <w:rsid w:val="5D561EEE"/>
    <w:rsid w:val="5E412636"/>
    <w:rsid w:val="5E8C08DA"/>
    <w:rsid w:val="5EF2635A"/>
    <w:rsid w:val="5FB86A5C"/>
    <w:rsid w:val="5FEB7242"/>
    <w:rsid w:val="60E064F9"/>
    <w:rsid w:val="627A3823"/>
    <w:rsid w:val="62B603D8"/>
    <w:rsid w:val="62D41677"/>
    <w:rsid w:val="63673AEF"/>
    <w:rsid w:val="6455208C"/>
    <w:rsid w:val="664F1F30"/>
    <w:rsid w:val="670957FC"/>
    <w:rsid w:val="69267CB5"/>
    <w:rsid w:val="692F72BE"/>
    <w:rsid w:val="69BD6D9B"/>
    <w:rsid w:val="6A6432E1"/>
    <w:rsid w:val="6B957D5B"/>
    <w:rsid w:val="6B965B1D"/>
    <w:rsid w:val="6BBE00F7"/>
    <w:rsid w:val="6CFC183B"/>
    <w:rsid w:val="6D0D6FAD"/>
    <w:rsid w:val="6D9E6C8F"/>
    <w:rsid w:val="6DA9431E"/>
    <w:rsid w:val="6E892CE3"/>
    <w:rsid w:val="6EAB02F8"/>
    <w:rsid w:val="6EAC1B37"/>
    <w:rsid w:val="6FBB23F3"/>
    <w:rsid w:val="6FEA66F1"/>
    <w:rsid w:val="708C0FA9"/>
    <w:rsid w:val="70B736B1"/>
    <w:rsid w:val="70C234F3"/>
    <w:rsid w:val="70D45237"/>
    <w:rsid w:val="71757565"/>
    <w:rsid w:val="71C27838"/>
    <w:rsid w:val="733F4CD4"/>
    <w:rsid w:val="734406F9"/>
    <w:rsid w:val="74C42E6A"/>
    <w:rsid w:val="75FE4471"/>
    <w:rsid w:val="771C124B"/>
    <w:rsid w:val="777E68AC"/>
    <w:rsid w:val="78A4555C"/>
    <w:rsid w:val="78E526E0"/>
    <w:rsid w:val="79A75AD5"/>
    <w:rsid w:val="79C00A31"/>
    <w:rsid w:val="79C94F45"/>
    <w:rsid w:val="7A4D493E"/>
    <w:rsid w:val="7AF41171"/>
    <w:rsid w:val="7B7B24A5"/>
    <w:rsid w:val="7B9E279E"/>
    <w:rsid w:val="7BDA0F38"/>
    <w:rsid w:val="7D39088F"/>
    <w:rsid w:val="7D441FC2"/>
    <w:rsid w:val="7D5D5A35"/>
    <w:rsid w:val="7D5E0547"/>
    <w:rsid w:val="7DE5346E"/>
    <w:rsid w:val="7F0B79C5"/>
    <w:rsid w:val="7F60623F"/>
    <w:rsid w:val="7FA5330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after="330" w:line="578" w:lineRule="auto"/>
      <w:ind w:firstLine="0"/>
      <w:outlineLvl w:val="0"/>
    </w:pPr>
    <w:rPr>
      <w:rFonts w:ascii="Times New Roman" w:hAnsi="Times New Roman" w:eastAsia="宋体" w:cs="Times New Roman"/>
      <w:b/>
      <w:bCs/>
      <w:kern w:val="44"/>
      <w:sz w:val="44"/>
      <w:szCs w:val="44"/>
    </w:rPr>
  </w:style>
  <w:style w:type="paragraph" w:styleId="4">
    <w:name w:val="heading 2"/>
    <w:basedOn w:val="1"/>
    <w:next w:val="1"/>
    <w:unhideWhenUsed/>
    <w:qFormat/>
    <w:uiPriority w:val="0"/>
    <w:pPr>
      <w:keepNext/>
      <w:keepLines/>
      <w:spacing w:before="260" w:after="260" w:line="415" w:lineRule="auto"/>
      <w:jc w:val="both"/>
      <w:outlineLvl w:val="1"/>
    </w:pPr>
    <w:rPr>
      <w:rFonts w:ascii="Cambria" w:hAnsi="Cambria" w:eastAsia="宋体" w:cs="宋体"/>
      <w:b/>
      <w:bCs/>
      <w:sz w:val="32"/>
      <w:szCs w:val="32"/>
      <w:lang w:eastAsia="zh-CN"/>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Salutation"/>
    <w:basedOn w:val="1"/>
    <w:next w:val="1"/>
    <w:qFormat/>
    <w:uiPriority w:val="0"/>
    <w:pPr>
      <w:spacing w:line="240" w:lineRule="auto"/>
    </w:pPr>
    <w:rPr>
      <w:rFonts w:eastAsia="宋体"/>
      <w:szCs w:val="24"/>
    </w:rPr>
  </w:style>
  <w:style w:type="paragraph" w:styleId="5">
    <w:name w:val="Body Text"/>
    <w:basedOn w:val="1"/>
    <w:unhideWhenUsed/>
    <w:qFormat/>
    <w:uiPriority w:val="99"/>
    <w:pPr>
      <w:spacing w:line="360" w:lineRule="auto"/>
      <w:ind w:firstLine="200" w:firstLineChars="200"/>
    </w:pPr>
    <w:rPr>
      <w:kern w:val="0"/>
      <w:sz w:val="24"/>
      <w:szCs w:val="20"/>
    </w:rPr>
  </w:style>
  <w:style w:type="paragraph" w:styleId="6">
    <w:name w:val="toc 3"/>
    <w:basedOn w:val="1"/>
    <w:next w:val="1"/>
    <w:qFormat/>
    <w:uiPriority w:val="0"/>
    <w:pPr>
      <w:ind w:left="840" w:leftChars="400"/>
    </w:pPr>
  </w:style>
  <w:style w:type="paragraph" w:styleId="7">
    <w:name w:val="Plain Text"/>
    <w:basedOn w:val="1"/>
    <w:qFormat/>
    <w:uiPriority w:val="0"/>
    <w:pPr>
      <w:spacing w:line="240" w:lineRule="auto"/>
      <w:ind w:firstLine="0"/>
    </w:pPr>
    <w:rPr>
      <w:rFonts w:ascii="宋体" w:hAnsi="Courier New" w:cs="Courier New"/>
      <w:szCs w:val="21"/>
    </w:rPr>
  </w:style>
  <w:style w:type="paragraph" w:styleId="8">
    <w:name w:val="Body Text Indent 2"/>
    <w:basedOn w:val="1"/>
    <w:next w:val="1"/>
    <w:unhideWhenUsed/>
    <w:qFormat/>
    <w:uiPriority w:val="99"/>
    <w:pPr>
      <w:spacing w:after="120" w:line="480" w:lineRule="auto"/>
      <w:ind w:left="420" w:leftChars="200"/>
    </w:p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style>
  <w:style w:type="paragraph" w:styleId="12">
    <w:name w:val="List"/>
    <w:basedOn w:val="1"/>
    <w:qFormat/>
    <w:uiPriority w:val="0"/>
    <w:pPr>
      <w:spacing w:line="240" w:lineRule="auto"/>
      <w:ind w:left="200" w:hanging="200" w:hangingChars="200"/>
    </w:pPr>
    <w:rPr>
      <w:rFonts w:ascii="Times New Roman" w:hAnsi="Times New Roman"/>
      <w:szCs w:val="24"/>
    </w:rPr>
  </w:style>
  <w:style w:type="paragraph" w:styleId="13">
    <w:name w:val="toc 2"/>
    <w:basedOn w:val="1"/>
    <w:next w:val="1"/>
    <w:qFormat/>
    <w:uiPriority w:val="0"/>
    <w:pPr>
      <w:ind w:left="420" w:leftChars="200"/>
    </w:pPr>
  </w:style>
  <w:style w:type="paragraph" w:styleId="14">
    <w:name w:val="Body Text First Indent"/>
    <w:basedOn w:val="5"/>
    <w:unhideWhenUsed/>
    <w:qFormat/>
    <w:uiPriority w:val="99"/>
    <w:pPr>
      <w:spacing w:after="120" w:line="240" w:lineRule="auto"/>
      <w:ind w:firstLine="420" w:firstLineChars="100"/>
    </w:pPr>
    <w:rPr>
      <w:rFonts w:eastAsia="方正宋三简体"/>
      <w:kern w:val="2"/>
      <w:szCs w:val="24"/>
    </w:rPr>
  </w:style>
  <w:style w:type="paragraph" w:styleId="15">
    <w:name w:val="Body Text First Indent 2"/>
    <w:basedOn w:val="1"/>
    <w:next w:val="1"/>
    <w:qFormat/>
    <w:uiPriority w:val="0"/>
    <w:pPr>
      <w:ind w:firstLine="420"/>
    </w:p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qFormat/>
    <w:uiPriority w:val="0"/>
    <w:rPr>
      <w:color w:val="0000FF"/>
      <w:u w:val="single"/>
    </w:rPr>
  </w:style>
  <w:style w:type="paragraph" w:customStyle="1" w:styleId="20">
    <w:name w:val="正文 首行缩进:  2 字符"/>
    <w:basedOn w:val="1"/>
    <w:qFormat/>
    <w:uiPriority w:val="0"/>
    <w:pPr>
      <w:ind w:firstLine="579" w:firstLineChars="200"/>
    </w:pPr>
    <w:rPr>
      <w:rFonts w:cs="宋体"/>
      <w:sz w:val="28"/>
      <w:szCs w:val="20"/>
    </w:rPr>
  </w:style>
  <w:style w:type="paragraph" w:customStyle="1" w:styleId="21">
    <w:name w:val="WPSOffice手动目录 1"/>
    <w:qFormat/>
    <w:uiPriority w:val="0"/>
    <w:rPr>
      <w:rFonts w:ascii="Times New Roman" w:hAnsi="Times New Roman" w:eastAsia="宋体" w:cs="Times New Roman"/>
      <w:lang w:val="en-US" w:eastAsia="zh-CN" w:bidi="ar-SA"/>
    </w:rPr>
  </w:style>
  <w:style w:type="paragraph" w:customStyle="1" w:styleId="22">
    <w:name w:val="WPSOffice手动目录 2"/>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6591</Words>
  <Characters>7893</Characters>
  <Lines>0</Lines>
  <Paragraphs>0</Paragraphs>
  <TotalTime>2</TotalTime>
  <ScaleCrop>false</ScaleCrop>
  <LinksUpToDate>false</LinksUpToDate>
  <CharactersWithSpaces>8257</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2017-03-01T14:51:00Z</dcterms:created>
  <dc:creator>abc</dc:creator>
  <cp:lastModifiedBy>逻铧列</cp:lastModifiedBy>
  <dcterms:modified xsi:type="dcterms:W3CDTF">2021-12-29T09:49:02Z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81D5D679458641A68DD57F26ABC8593F</vt:lpwstr>
  </property>
</Properties>
</file>